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D9" w:rsidRDefault="00D534D9" w:rsidP="00D534D9">
      <w:pPr>
        <w:pStyle w:val="Titolo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360" w:lineRule="auto"/>
      </w:pPr>
      <w:bookmarkStart w:id="0" w:name="OLE_LINK1"/>
    </w:p>
    <w:p w:rsidR="00D534D9" w:rsidRPr="00934BFD" w:rsidRDefault="00D534D9" w:rsidP="00D534D9">
      <w:pPr>
        <w:pStyle w:val="Titolo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360" w:lineRule="auto"/>
        <w:rPr>
          <w:rFonts w:cs="Arial"/>
        </w:rPr>
      </w:pPr>
      <w:r w:rsidRPr="00934BFD">
        <w:rPr>
          <w:rFonts w:cs="Arial"/>
        </w:rPr>
        <w:t>Ordine Dottori Commercialisti ed Esperti</w:t>
      </w:r>
    </w:p>
    <w:p w:rsidR="00D534D9" w:rsidRPr="00934BFD" w:rsidRDefault="00D534D9" w:rsidP="00D534D9">
      <w:pPr>
        <w:pStyle w:val="Titolo"/>
        <w:rPr>
          <w:rFonts w:cs="Arial"/>
        </w:rPr>
      </w:pPr>
      <w:r w:rsidRPr="00934BFD">
        <w:rPr>
          <w:rFonts w:cs="Arial"/>
        </w:rPr>
        <w:t xml:space="preserve"> Contabili di Macerata</w:t>
      </w:r>
      <w:r w:rsidR="002F7E49">
        <w:rPr>
          <w:rFonts w:cs="Arial"/>
        </w:rPr>
        <w:t xml:space="preserve"> e Camerino</w:t>
      </w:r>
    </w:p>
    <w:p w:rsidR="00D534D9" w:rsidRPr="00934BFD" w:rsidRDefault="00D534D9" w:rsidP="00D534D9">
      <w:pPr>
        <w:rPr>
          <w:rFonts w:ascii="Arial" w:hAnsi="Arial" w:cs="Arial"/>
          <w:sz w:val="20"/>
        </w:rPr>
      </w:pPr>
    </w:p>
    <w:p w:rsidR="00D534D9" w:rsidRPr="00934BFD" w:rsidRDefault="00D534D9" w:rsidP="00D534D9">
      <w:pPr>
        <w:rPr>
          <w:rFonts w:ascii="Arial" w:hAnsi="Arial" w:cs="Arial"/>
          <w:sz w:val="20"/>
        </w:rPr>
      </w:pPr>
    </w:p>
    <w:p w:rsidR="00D534D9" w:rsidRPr="00934BFD" w:rsidRDefault="00D534D9" w:rsidP="00D534D9">
      <w:pPr>
        <w:rPr>
          <w:rFonts w:ascii="Arial" w:hAnsi="Arial" w:cs="Arial"/>
          <w:sz w:val="20"/>
        </w:rPr>
      </w:pPr>
    </w:p>
    <w:p w:rsidR="00D534D9" w:rsidRPr="00934BFD" w:rsidRDefault="00D534D9" w:rsidP="00D534D9">
      <w:pPr>
        <w:rPr>
          <w:rFonts w:ascii="Arial" w:hAnsi="Arial" w:cs="Arial"/>
          <w:sz w:val="20"/>
        </w:rPr>
      </w:pPr>
    </w:p>
    <w:p w:rsidR="00D534D9" w:rsidRPr="00934BFD" w:rsidRDefault="00D534D9" w:rsidP="00D534D9">
      <w:pPr>
        <w:rPr>
          <w:rFonts w:ascii="Arial" w:hAnsi="Arial" w:cs="Arial"/>
          <w:sz w:val="20"/>
        </w:rPr>
      </w:pPr>
    </w:p>
    <w:p w:rsidR="00D534D9" w:rsidRPr="00934BFD" w:rsidRDefault="00D534D9" w:rsidP="00D534D9">
      <w:pPr>
        <w:rPr>
          <w:rFonts w:ascii="Arial" w:hAnsi="Arial" w:cs="Arial"/>
          <w:sz w:val="20"/>
        </w:rPr>
      </w:pPr>
    </w:p>
    <w:p w:rsidR="00D534D9" w:rsidRPr="00934BFD" w:rsidRDefault="00D534D9" w:rsidP="00D534D9">
      <w:pPr>
        <w:rPr>
          <w:rFonts w:ascii="Arial" w:hAnsi="Arial" w:cs="Arial"/>
          <w:sz w:val="20"/>
        </w:rPr>
      </w:pPr>
    </w:p>
    <w:p w:rsidR="00D534D9" w:rsidRPr="00E1654E" w:rsidRDefault="00D534D9" w:rsidP="00E1654E">
      <w:pPr>
        <w:spacing w:after="0"/>
        <w:jc w:val="center"/>
        <w:rPr>
          <w:rFonts w:ascii="Arial" w:hAnsi="Arial" w:cs="Arial"/>
          <w:b/>
          <w:i/>
          <w:sz w:val="40"/>
          <w:szCs w:val="40"/>
        </w:rPr>
      </w:pPr>
      <w:r w:rsidRPr="00E1654E">
        <w:rPr>
          <w:rFonts w:ascii="Arial" w:hAnsi="Arial" w:cs="Arial"/>
          <w:b/>
          <w:i/>
          <w:sz w:val="40"/>
          <w:szCs w:val="40"/>
        </w:rPr>
        <w:t>Relazione del Collegio dei Revisori</w:t>
      </w:r>
    </w:p>
    <w:p w:rsidR="00D534D9" w:rsidRPr="00E1654E" w:rsidRDefault="00D534D9" w:rsidP="00D534D9">
      <w:pPr>
        <w:ind w:left="720"/>
        <w:jc w:val="center"/>
        <w:rPr>
          <w:rFonts w:ascii="Arial" w:hAnsi="Arial" w:cs="Arial"/>
          <w:b/>
          <w:i/>
          <w:sz w:val="40"/>
          <w:szCs w:val="40"/>
        </w:rPr>
      </w:pPr>
      <w:r w:rsidRPr="00E1654E">
        <w:rPr>
          <w:rFonts w:ascii="Arial" w:hAnsi="Arial" w:cs="Arial"/>
          <w:b/>
          <w:i/>
          <w:sz w:val="40"/>
          <w:szCs w:val="40"/>
        </w:rPr>
        <w:t xml:space="preserve">sul rendiconto per l’esercizio finanziario </w:t>
      </w:r>
      <w:r w:rsidR="00934BFD" w:rsidRPr="00E1654E">
        <w:rPr>
          <w:rFonts w:ascii="Arial" w:hAnsi="Arial" w:cs="Arial"/>
          <w:b/>
          <w:i/>
          <w:sz w:val="40"/>
          <w:szCs w:val="40"/>
        </w:rPr>
        <w:t>201</w:t>
      </w:r>
      <w:r w:rsidR="000E4D3D">
        <w:rPr>
          <w:rFonts w:ascii="Arial" w:hAnsi="Arial" w:cs="Arial"/>
          <w:b/>
          <w:i/>
          <w:sz w:val="40"/>
          <w:szCs w:val="40"/>
        </w:rPr>
        <w:t>8</w:t>
      </w:r>
    </w:p>
    <w:p w:rsidR="00D534D9" w:rsidRDefault="00D534D9" w:rsidP="00D534D9">
      <w:pPr>
        <w:jc w:val="center"/>
        <w:rPr>
          <w:rFonts w:ascii="Arial" w:hAnsi="Arial" w:cs="Arial"/>
          <w:sz w:val="20"/>
        </w:rPr>
      </w:pPr>
    </w:p>
    <w:p w:rsidR="00E1654E" w:rsidRPr="00934BFD" w:rsidRDefault="00E1654E" w:rsidP="00D534D9">
      <w:pPr>
        <w:jc w:val="center"/>
        <w:rPr>
          <w:rFonts w:ascii="Arial" w:hAnsi="Arial" w:cs="Arial"/>
          <w:sz w:val="20"/>
        </w:rPr>
      </w:pPr>
    </w:p>
    <w:p w:rsidR="00D534D9" w:rsidRPr="00934BFD" w:rsidRDefault="00D534D9" w:rsidP="00D534D9">
      <w:pPr>
        <w:rPr>
          <w:rFonts w:ascii="Arial" w:hAnsi="Arial" w:cs="Arial"/>
          <w:sz w:val="20"/>
        </w:rPr>
      </w:pPr>
    </w:p>
    <w:p w:rsidR="00D534D9" w:rsidRPr="00934BFD" w:rsidRDefault="00D534D9" w:rsidP="00D534D9">
      <w:pPr>
        <w:rPr>
          <w:rFonts w:ascii="Arial" w:hAnsi="Arial" w:cs="Arial"/>
          <w:sz w:val="20"/>
        </w:rPr>
      </w:pPr>
    </w:p>
    <w:p w:rsidR="00D534D9" w:rsidRPr="00934BFD" w:rsidRDefault="00D534D9" w:rsidP="00D534D9">
      <w:pPr>
        <w:rPr>
          <w:rFonts w:ascii="Arial" w:hAnsi="Arial" w:cs="Arial"/>
          <w:b/>
          <w:i/>
          <w:sz w:val="20"/>
        </w:rPr>
      </w:pPr>
    </w:p>
    <w:p w:rsidR="00D534D9" w:rsidRPr="00934BFD" w:rsidRDefault="00D534D9" w:rsidP="00D534D9">
      <w:pPr>
        <w:rPr>
          <w:rFonts w:ascii="Arial" w:hAnsi="Arial" w:cs="Arial"/>
          <w:sz w:val="20"/>
        </w:rPr>
      </w:pPr>
    </w:p>
    <w:p w:rsidR="00D534D9" w:rsidRPr="00934BFD" w:rsidRDefault="00D534D9" w:rsidP="00D534D9">
      <w:pPr>
        <w:rPr>
          <w:rFonts w:ascii="Arial" w:hAnsi="Arial" w:cs="Arial"/>
          <w:sz w:val="20"/>
        </w:rPr>
      </w:pPr>
    </w:p>
    <w:p w:rsidR="00D534D9" w:rsidRPr="00934BFD" w:rsidRDefault="00D534D9" w:rsidP="00D534D9">
      <w:pPr>
        <w:rPr>
          <w:rFonts w:ascii="Arial" w:hAnsi="Arial" w:cs="Arial"/>
          <w:sz w:val="20"/>
        </w:rPr>
      </w:pPr>
    </w:p>
    <w:p w:rsidR="00D534D9" w:rsidRPr="00934BFD" w:rsidRDefault="00D534D9" w:rsidP="00D534D9">
      <w:pPr>
        <w:spacing w:after="480"/>
        <w:jc w:val="center"/>
        <w:rPr>
          <w:rFonts w:ascii="Arial" w:hAnsi="Arial" w:cs="Arial"/>
          <w:b/>
          <w:sz w:val="32"/>
          <w:szCs w:val="32"/>
        </w:rPr>
      </w:pPr>
      <w:r w:rsidRPr="00934BFD">
        <w:rPr>
          <w:rFonts w:ascii="Arial" w:hAnsi="Arial" w:cs="Arial"/>
          <w:b/>
          <w:sz w:val="32"/>
          <w:szCs w:val="32"/>
        </w:rPr>
        <w:t>Il Collegio dei Revisori</w:t>
      </w:r>
    </w:p>
    <w:tbl>
      <w:tblPr>
        <w:tblW w:w="0" w:type="auto"/>
        <w:tblInd w:w="30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D534D9" w:rsidRPr="00934BFD" w:rsidTr="00D534D9"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34D9" w:rsidRPr="00934BFD" w:rsidRDefault="00FD2A2D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ROBERTO NARDI</w:t>
            </w:r>
          </w:p>
        </w:tc>
      </w:tr>
      <w:tr w:rsidR="00D534D9" w:rsidRPr="00934BFD" w:rsidTr="00D534D9"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34D9" w:rsidRPr="00934BFD" w:rsidRDefault="00D534D9" w:rsidP="00FD2A2D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 w:rsidRPr="00934BFD">
              <w:rPr>
                <w:rFonts w:ascii="Arial" w:hAnsi="Arial" w:cs="Arial"/>
              </w:rPr>
              <w:t xml:space="preserve"> </w:t>
            </w:r>
            <w:r w:rsidR="00FD2A2D">
              <w:rPr>
                <w:rFonts w:ascii="Arial" w:hAnsi="Arial" w:cs="Arial"/>
              </w:rPr>
              <w:t>SAMUELE SALVUCCI</w:t>
            </w:r>
          </w:p>
        </w:tc>
      </w:tr>
      <w:tr w:rsidR="00D534D9" w:rsidRPr="00934BFD" w:rsidTr="00D534D9"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34D9" w:rsidRPr="00934BFD" w:rsidRDefault="004D46AC" w:rsidP="00FD2A2D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 w:rsidRPr="00934BFD">
              <w:rPr>
                <w:rFonts w:ascii="Arial" w:hAnsi="Arial" w:cs="Arial"/>
              </w:rPr>
              <w:t xml:space="preserve"> </w:t>
            </w:r>
            <w:r w:rsidR="00FD2A2D">
              <w:rPr>
                <w:rFonts w:ascii="Arial" w:hAnsi="Arial" w:cs="Arial"/>
              </w:rPr>
              <w:t>DOMENICO PERUGINI</w:t>
            </w:r>
          </w:p>
        </w:tc>
      </w:tr>
    </w:tbl>
    <w:p w:rsidR="00D534D9" w:rsidRPr="00934BFD" w:rsidRDefault="00D534D9" w:rsidP="00D534D9">
      <w:pPr>
        <w:rPr>
          <w:rFonts w:ascii="Arial" w:hAnsi="Arial" w:cs="Arial"/>
          <w:sz w:val="20"/>
        </w:rPr>
      </w:pPr>
    </w:p>
    <w:p w:rsidR="00D534D9" w:rsidRPr="00934BFD" w:rsidRDefault="00D534D9" w:rsidP="00D534D9">
      <w:pPr>
        <w:pStyle w:val="Titolo1"/>
        <w:keepNext w:val="0"/>
        <w:widowControl w:val="0"/>
        <w:tabs>
          <w:tab w:val="num" w:pos="432"/>
        </w:tabs>
        <w:overflowPunct w:val="0"/>
        <w:autoSpaceDE w:val="0"/>
        <w:spacing w:before="0" w:after="0" w:line="240" w:lineRule="auto"/>
        <w:ind w:left="432" w:hanging="432"/>
        <w:jc w:val="center"/>
        <w:textAlignment w:val="baseline"/>
        <w:rPr>
          <w:rFonts w:ascii="Arial" w:hAnsi="Arial" w:cs="Arial"/>
          <w:sz w:val="20"/>
        </w:rPr>
      </w:pPr>
    </w:p>
    <w:p w:rsidR="00D534D9" w:rsidRPr="00934BFD" w:rsidRDefault="00D534D9" w:rsidP="00D534D9">
      <w:pPr>
        <w:pStyle w:val="Titolo1"/>
        <w:keepNext w:val="0"/>
        <w:widowControl w:val="0"/>
        <w:tabs>
          <w:tab w:val="num" w:pos="432"/>
        </w:tabs>
        <w:overflowPunct w:val="0"/>
        <w:autoSpaceDE w:val="0"/>
        <w:spacing w:before="0" w:after="0" w:line="240" w:lineRule="auto"/>
        <w:ind w:left="432" w:hanging="432"/>
        <w:jc w:val="center"/>
        <w:textAlignment w:val="baseline"/>
        <w:rPr>
          <w:rFonts w:ascii="Arial" w:hAnsi="Arial" w:cs="Arial"/>
          <w:b w:val="0"/>
          <w:bCs w:val="0"/>
          <w:sz w:val="20"/>
          <w:highlight w:val="green"/>
        </w:rPr>
      </w:pPr>
    </w:p>
    <w:p w:rsidR="00D534D9" w:rsidRPr="00934BFD" w:rsidRDefault="00D534D9" w:rsidP="004D46AC">
      <w:pPr>
        <w:pageBreakBefore/>
        <w:jc w:val="both"/>
        <w:rPr>
          <w:rFonts w:ascii="Arial" w:hAnsi="Arial" w:cs="Arial"/>
          <w:sz w:val="20"/>
          <w:szCs w:val="20"/>
        </w:rPr>
      </w:pPr>
      <w:r w:rsidRPr="00934BFD">
        <w:rPr>
          <w:rFonts w:ascii="Arial" w:hAnsi="Arial" w:cs="Arial"/>
          <w:sz w:val="20"/>
          <w:szCs w:val="20"/>
        </w:rPr>
        <w:lastRenderedPageBreak/>
        <w:t xml:space="preserve">I sottoscritti </w:t>
      </w:r>
      <w:r w:rsidR="00AB573C">
        <w:rPr>
          <w:rFonts w:ascii="Arial" w:hAnsi="Arial" w:cs="Arial"/>
          <w:sz w:val="20"/>
          <w:szCs w:val="20"/>
        </w:rPr>
        <w:t xml:space="preserve">Roberto Nardi, Samuele Salvucci e Domenico Perugini </w:t>
      </w:r>
      <w:r w:rsidRPr="00934BFD">
        <w:rPr>
          <w:rFonts w:ascii="Arial" w:hAnsi="Arial" w:cs="Arial"/>
          <w:sz w:val="20"/>
          <w:szCs w:val="20"/>
        </w:rPr>
        <w:t>revisori dell’Ordine dei Dottori Commercialisti ed Esperti Contabili di Macerata e Camerino:</w:t>
      </w:r>
    </w:p>
    <w:p w:rsidR="00D534D9" w:rsidRPr="00934BFD" w:rsidRDefault="009F1511" w:rsidP="00D534D9">
      <w:pPr>
        <w:widowControl w:val="0"/>
        <w:numPr>
          <w:ilvl w:val="0"/>
          <w:numId w:val="2"/>
        </w:numPr>
        <w:overflowPunct w:val="0"/>
        <w:autoSpaceDE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Preso visione </w:t>
      </w:r>
      <w:r w:rsidR="00D534D9" w:rsidRPr="005859A4">
        <w:rPr>
          <w:rFonts w:ascii="Arial" w:hAnsi="Arial" w:cs="Arial"/>
          <w:sz w:val="20"/>
          <w:szCs w:val="20"/>
        </w:rPr>
        <w:t xml:space="preserve">in data </w:t>
      </w:r>
      <w:r>
        <w:rPr>
          <w:rFonts w:ascii="Arial" w:hAnsi="Arial" w:cs="Arial"/>
          <w:sz w:val="20"/>
          <w:szCs w:val="20"/>
        </w:rPr>
        <w:t xml:space="preserve">odierna </w:t>
      </w:r>
      <w:r w:rsidR="00D534D9" w:rsidRPr="00934BFD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gli allegati a</w:t>
      </w:r>
      <w:r w:rsidR="00D534D9" w:rsidRPr="00934BFD">
        <w:rPr>
          <w:rFonts w:ascii="Arial" w:hAnsi="Arial" w:cs="Arial"/>
          <w:sz w:val="20"/>
          <w:szCs w:val="20"/>
        </w:rPr>
        <w:t xml:space="preserve">llo schema di rendiconto per l’esercizio </w:t>
      </w:r>
      <w:r w:rsidR="00934BFD">
        <w:rPr>
          <w:rFonts w:ascii="Arial" w:hAnsi="Arial" w:cs="Arial"/>
          <w:sz w:val="20"/>
          <w:szCs w:val="20"/>
        </w:rPr>
        <w:t>201</w:t>
      </w:r>
      <w:r w:rsidR="000E4D3D">
        <w:rPr>
          <w:rFonts w:ascii="Arial" w:hAnsi="Arial" w:cs="Arial"/>
          <w:sz w:val="20"/>
          <w:szCs w:val="20"/>
        </w:rPr>
        <w:t>8</w:t>
      </w:r>
      <w:r w:rsidR="00D534D9" w:rsidRPr="00934BFD">
        <w:rPr>
          <w:rFonts w:ascii="Arial" w:hAnsi="Arial" w:cs="Arial"/>
          <w:sz w:val="20"/>
          <w:szCs w:val="20"/>
        </w:rPr>
        <w:t>, approvato dal Consiglio dell’Ordine</w:t>
      </w:r>
      <w:r w:rsidR="005859A4">
        <w:rPr>
          <w:rFonts w:ascii="Arial" w:hAnsi="Arial" w:cs="Arial"/>
          <w:sz w:val="20"/>
          <w:szCs w:val="20"/>
        </w:rPr>
        <w:t xml:space="preserve"> in data </w:t>
      </w:r>
      <w:r w:rsidR="00185F71">
        <w:rPr>
          <w:rFonts w:ascii="Arial" w:hAnsi="Arial" w:cs="Arial"/>
          <w:sz w:val="20"/>
          <w:szCs w:val="20"/>
        </w:rPr>
        <w:t>18</w:t>
      </w:r>
      <w:r w:rsidR="00420432">
        <w:rPr>
          <w:rFonts w:ascii="Arial" w:hAnsi="Arial" w:cs="Arial"/>
          <w:sz w:val="20"/>
          <w:szCs w:val="20"/>
        </w:rPr>
        <w:t>/03/201</w:t>
      </w:r>
      <w:r w:rsidR="00694D8C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e ricevuto dal Collegio in data </w:t>
      </w:r>
      <w:r w:rsidR="004C5893">
        <w:rPr>
          <w:rFonts w:ascii="Arial" w:hAnsi="Arial" w:cs="Arial"/>
          <w:sz w:val="20"/>
          <w:szCs w:val="20"/>
        </w:rPr>
        <w:t>1</w:t>
      </w:r>
      <w:r w:rsidR="00694D8C">
        <w:rPr>
          <w:rFonts w:ascii="Arial" w:hAnsi="Arial" w:cs="Arial"/>
          <w:sz w:val="20"/>
          <w:szCs w:val="20"/>
        </w:rPr>
        <w:t>9/03/2019</w:t>
      </w:r>
      <w:r>
        <w:rPr>
          <w:rFonts w:ascii="Arial" w:hAnsi="Arial" w:cs="Arial"/>
          <w:sz w:val="20"/>
          <w:szCs w:val="20"/>
        </w:rPr>
        <w:t>,</w:t>
      </w:r>
      <w:r w:rsidR="00D534D9" w:rsidRPr="00934BFD">
        <w:rPr>
          <w:rFonts w:ascii="Arial" w:hAnsi="Arial" w:cs="Arial"/>
          <w:sz w:val="20"/>
          <w:szCs w:val="20"/>
        </w:rPr>
        <w:t xml:space="preserve"> composto da:</w:t>
      </w:r>
    </w:p>
    <w:p w:rsidR="00D534D9" w:rsidRPr="00934BFD" w:rsidRDefault="00D534D9" w:rsidP="00D534D9">
      <w:pPr>
        <w:widowControl w:val="0"/>
        <w:numPr>
          <w:ilvl w:val="0"/>
          <w:numId w:val="3"/>
        </w:numPr>
        <w:overflowPunct w:val="0"/>
        <w:autoSpaceDE w:val="0"/>
        <w:spacing w:after="12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34BFD">
        <w:rPr>
          <w:rFonts w:ascii="Arial" w:hAnsi="Arial" w:cs="Arial"/>
          <w:sz w:val="20"/>
          <w:szCs w:val="20"/>
        </w:rPr>
        <w:t>Conto del bilancio, composto dal rendiconto finanziario decisionale (per categorie), dal rendiconto finanziario gestionale (per capitoli), dalla Situazione amministrativa e dal Prospetto della gestione finanziaria;</w:t>
      </w:r>
    </w:p>
    <w:p w:rsidR="00D534D9" w:rsidRPr="00934BFD" w:rsidRDefault="00D534D9" w:rsidP="00D534D9">
      <w:pPr>
        <w:widowControl w:val="0"/>
        <w:numPr>
          <w:ilvl w:val="0"/>
          <w:numId w:val="3"/>
        </w:numPr>
        <w:overflowPunct w:val="0"/>
        <w:autoSpaceDE w:val="0"/>
        <w:spacing w:after="12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34BFD">
        <w:rPr>
          <w:rFonts w:ascii="Arial" w:hAnsi="Arial" w:cs="Arial"/>
          <w:sz w:val="20"/>
          <w:szCs w:val="20"/>
        </w:rPr>
        <w:t>Conto economico;</w:t>
      </w:r>
    </w:p>
    <w:p w:rsidR="00D534D9" w:rsidRPr="00934BFD" w:rsidRDefault="00D534D9" w:rsidP="00D534D9">
      <w:pPr>
        <w:widowControl w:val="0"/>
        <w:numPr>
          <w:ilvl w:val="0"/>
          <w:numId w:val="3"/>
        </w:numPr>
        <w:overflowPunct w:val="0"/>
        <w:autoSpaceDE w:val="0"/>
        <w:spacing w:after="12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34BFD">
        <w:rPr>
          <w:rFonts w:ascii="Arial" w:hAnsi="Arial" w:cs="Arial"/>
          <w:sz w:val="20"/>
          <w:szCs w:val="20"/>
        </w:rPr>
        <w:t>Stato patrimoniale;</w:t>
      </w:r>
    </w:p>
    <w:p w:rsidR="00D534D9" w:rsidRPr="00934BFD" w:rsidRDefault="00D534D9" w:rsidP="00D534D9">
      <w:pPr>
        <w:widowControl w:val="0"/>
        <w:numPr>
          <w:ilvl w:val="0"/>
          <w:numId w:val="3"/>
        </w:numPr>
        <w:overflowPunct w:val="0"/>
        <w:autoSpaceDE w:val="0"/>
        <w:spacing w:after="12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34BFD">
        <w:rPr>
          <w:rFonts w:ascii="Arial" w:hAnsi="Arial" w:cs="Arial"/>
          <w:sz w:val="20"/>
          <w:szCs w:val="20"/>
        </w:rPr>
        <w:t>Nota Integrativa;</w:t>
      </w:r>
    </w:p>
    <w:p w:rsidR="00D534D9" w:rsidRPr="00934BFD" w:rsidRDefault="00D534D9" w:rsidP="00D534D9">
      <w:pPr>
        <w:widowControl w:val="0"/>
        <w:numPr>
          <w:ilvl w:val="0"/>
          <w:numId w:val="3"/>
        </w:numPr>
        <w:overflowPunct w:val="0"/>
        <w:autoSpaceDE w:val="0"/>
        <w:spacing w:after="12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34BFD">
        <w:rPr>
          <w:rFonts w:ascii="Arial" w:hAnsi="Arial" w:cs="Arial"/>
          <w:sz w:val="20"/>
          <w:szCs w:val="20"/>
        </w:rPr>
        <w:t>Relazione sulla gestione</w:t>
      </w:r>
      <w:r w:rsidR="00F344CB" w:rsidRPr="00934BFD">
        <w:rPr>
          <w:rFonts w:ascii="Arial" w:hAnsi="Arial" w:cs="Arial"/>
          <w:sz w:val="20"/>
          <w:szCs w:val="20"/>
        </w:rPr>
        <w:t xml:space="preserve"> </w:t>
      </w:r>
    </w:p>
    <w:p w:rsidR="00D534D9" w:rsidRPr="005859A4" w:rsidRDefault="00D534D9" w:rsidP="00D534D9">
      <w:pPr>
        <w:spacing w:before="120"/>
        <w:ind w:left="284"/>
        <w:rPr>
          <w:rFonts w:ascii="Arial" w:hAnsi="Arial" w:cs="Arial"/>
          <w:sz w:val="20"/>
          <w:szCs w:val="20"/>
        </w:rPr>
      </w:pPr>
      <w:r w:rsidRPr="00934BFD">
        <w:rPr>
          <w:rFonts w:ascii="Arial" w:hAnsi="Arial" w:cs="Arial"/>
          <w:sz w:val="20"/>
          <w:szCs w:val="20"/>
        </w:rPr>
        <w:t xml:space="preserve">e corredato </w:t>
      </w:r>
      <w:r w:rsidRPr="005859A4">
        <w:rPr>
          <w:rFonts w:ascii="Arial" w:hAnsi="Arial" w:cs="Arial"/>
          <w:sz w:val="20"/>
          <w:szCs w:val="20"/>
        </w:rPr>
        <w:t>dai seguenti allegati:</w:t>
      </w:r>
    </w:p>
    <w:p w:rsidR="00D534D9" w:rsidRPr="005859A4" w:rsidRDefault="00D534D9" w:rsidP="00D534D9">
      <w:pPr>
        <w:widowControl w:val="0"/>
        <w:numPr>
          <w:ilvl w:val="0"/>
          <w:numId w:val="4"/>
        </w:numPr>
        <w:tabs>
          <w:tab w:val="left" w:pos="709"/>
        </w:tabs>
        <w:overflowPunct w:val="0"/>
        <w:autoSpaceDE w:val="0"/>
        <w:spacing w:after="12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5859A4">
        <w:rPr>
          <w:rFonts w:ascii="Arial" w:hAnsi="Arial" w:cs="Arial"/>
          <w:sz w:val="20"/>
          <w:szCs w:val="20"/>
        </w:rPr>
        <w:t>elenco dei residui attivi e passivi;</w:t>
      </w:r>
    </w:p>
    <w:p w:rsidR="00D534D9" w:rsidRPr="00792B75" w:rsidRDefault="00D534D9" w:rsidP="00D534D9">
      <w:pPr>
        <w:widowControl w:val="0"/>
        <w:numPr>
          <w:ilvl w:val="0"/>
          <w:numId w:val="4"/>
        </w:numPr>
        <w:tabs>
          <w:tab w:val="left" w:pos="709"/>
        </w:tabs>
        <w:overflowPunct w:val="0"/>
        <w:autoSpaceDE w:val="0"/>
        <w:spacing w:after="12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92B75">
        <w:rPr>
          <w:rFonts w:ascii="Arial" w:hAnsi="Arial" w:cs="Arial"/>
          <w:sz w:val="20"/>
          <w:szCs w:val="20"/>
        </w:rPr>
        <w:t>conto degli agenti contabili (Fondo Economale</w:t>
      </w:r>
      <w:r w:rsidR="008A0A9D" w:rsidRPr="00792B75">
        <w:rPr>
          <w:rFonts w:ascii="Arial" w:hAnsi="Arial" w:cs="Arial"/>
          <w:sz w:val="20"/>
          <w:szCs w:val="20"/>
        </w:rPr>
        <w:t xml:space="preserve"> e conto di Tesoreria</w:t>
      </w:r>
      <w:r w:rsidRPr="00792B75">
        <w:rPr>
          <w:rFonts w:ascii="Arial" w:hAnsi="Arial" w:cs="Arial"/>
          <w:sz w:val="20"/>
          <w:szCs w:val="20"/>
        </w:rPr>
        <w:t>);</w:t>
      </w:r>
    </w:p>
    <w:p w:rsidR="00D534D9" w:rsidRPr="006828B7" w:rsidRDefault="00D534D9" w:rsidP="00D534D9">
      <w:pPr>
        <w:widowControl w:val="0"/>
        <w:numPr>
          <w:ilvl w:val="0"/>
          <w:numId w:val="4"/>
        </w:numPr>
        <w:tabs>
          <w:tab w:val="left" w:pos="709"/>
        </w:tabs>
        <w:overflowPunct w:val="0"/>
        <w:autoSpaceDE w:val="0"/>
        <w:spacing w:after="12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6828B7">
        <w:rPr>
          <w:rFonts w:ascii="Arial" w:hAnsi="Arial" w:cs="Arial"/>
          <w:sz w:val="20"/>
          <w:szCs w:val="20"/>
        </w:rPr>
        <w:t>inventario generale;</w:t>
      </w:r>
    </w:p>
    <w:p w:rsidR="00D534D9" w:rsidRPr="00934BFD" w:rsidRDefault="00D534D9" w:rsidP="00D534D9">
      <w:pPr>
        <w:widowControl w:val="0"/>
        <w:numPr>
          <w:ilvl w:val="0"/>
          <w:numId w:val="2"/>
        </w:numPr>
        <w:overflowPunct w:val="0"/>
        <w:autoSpaceDE w:val="0"/>
        <w:spacing w:after="12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34BFD">
        <w:rPr>
          <w:rFonts w:ascii="Arial" w:hAnsi="Arial" w:cs="Arial"/>
          <w:sz w:val="20"/>
          <w:szCs w:val="20"/>
        </w:rPr>
        <w:t xml:space="preserve">visto il bilancio di previsione dell’esercizio </w:t>
      </w:r>
      <w:r w:rsidR="000E4D3D">
        <w:rPr>
          <w:rFonts w:ascii="Arial" w:hAnsi="Arial" w:cs="Arial"/>
          <w:sz w:val="20"/>
          <w:szCs w:val="20"/>
        </w:rPr>
        <w:t>2018</w:t>
      </w:r>
      <w:r w:rsidR="00E15D09">
        <w:rPr>
          <w:rFonts w:ascii="Arial" w:hAnsi="Arial" w:cs="Arial"/>
          <w:sz w:val="20"/>
          <w:szCs w:val="20"/>
        </w:rPr>
        <w:t>, le relative variazioni e</w:t>
      </w:r>
      <w:r w:rsidRPr="00934BFD">
        <w:rPr>
          <w:rFonts w:ascii="Arial" w:hAnsi="Arial" w:cs="Arial"/>
          <w:sz w:val="20"/>
          <w:szCs w:val="20"/>
        </w:rPr>
        <w:t xml:space="preserve"> il rendiconto dell’esercizio </w:t>
      </w:r>
      <w:r w:rsidR="00934BFD" w:rsidRPr="00934BFD">
        <w:rPr>
          <w:rFonts w:ascii="Arial" w:hAnsi="Arial" w:cs="Arial"/>
          <w:sz w:val="20"/>
          <w:szCs w:val="20"/>
        </w:rPr>
        <w:t>201</w:t>
      </w:r>
      <w:r w:rsidR="000E4D3D">
        <w:rPr>
          <w:rFonts w:ascii="Arial" w:hAnsi="Arial" w:cs="Arial"/>
          <w:sz w:val="20"/>
          <w:szCs w:val="20"/>
        </w:rPr>
        <w:t>7</w:t>
      </w:r>
      <w:r w:rsidRPr="00934BFD">
        <w:rPr>
          <w:rFonts w:ascii="Arial" w:hAnsi="Arial" w:cs="Arial"/>
          <w:sz w:val="20"/>
          <w:szCs w:val="20"/>
        </w:rPr>
        <w:t xml:space="preserve"> dell’Ordine;</w:t>
      </w:r>
    </w:p>
    <w:p w:rsidR="00D534D9" w:rsidRPr="00934BFD" w:rsidRDefault="00D534D9" w:rsidP="00D534D9">
      <w:pPr>
        <w:widowControl w:val="0"/>
        <w:numPr>
          <w:ilvl w:val="0"/>
          <w:numId w:val="2"/>
        </w:numPr>
        <w:overflowPunct w:val="0"/>
        <w:autoSpaceDE w:val="0"/>
        <w:spacing w:after="12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34BFD">
        <w:rPr>
          <w:rFonts w:ascii="Arial" w:hAnsi="Arial" w:cs="Arial"/>
          <w:sz w:val="20"/>
          <w:szCs w:val="20"/>
        </w:rPr>
        <w:t>visto il regolamento di amministrazione e contabilità per gli Ordini approvato dal Ministero della Giustizia e dalla Ragioneria Generale dello Stato;</w:t>
      </w:r>
    </w:p>
    <w:p w:rsidR="00D534D9" w:rsidRPr="00934BFD" w:rsidRDefault="00D534D9" w:rsidP="00D534D9">
      <w:pPr>
        <w:spacing w:before="120" w:after="240"/>
        <w:jc w:val="center"/>
        <w:rPr>
          <w:rFonts w:ascii="Arial" w:hAnsi="Arial" w:cs="Arial"/>
          <w:caps/>
          <w:sz w:val="20"/>
          <w:szCs w:val="20"/>
        </w:rPr>
      </w:pPr>
      <w:r w:rsidRPr="00934BFD">
        <w:rPr>
          <w:rFonts w:ascii="Arial" w:hAnsi="Arial" w:cs="Arial"/>
          <w:caps/>
          <w:sz w:val="20"/>
          <w:szCs w:val="20"/>
        </w:rPr>
        <w:t>Tenuto conto che</w:t>
      </w:r>
    </w:p>
    <w:p w:rsidR="00D534D9" w:rsidRPr="00934BFD" w:rsidRDefault="00D534D9" w:rsidP="00D534D9">
      <w:pPr>
        <w:widowControl w:val="0"/>
        <w:numPr>
          <w:ilvl w:val="0"/>
          <w:numId w:val="2"/>
        </w:numPr>
        <w:overflowPunct w:val="0"/>
        <w:autoSpaceDE w:val="0"/>
        <w:spacing w:after="12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34BFD">
        <w:rPr>
          <w:rFonts w:ascii="Arial" w:hAnsi="Arial" w:cs="Arial"/>
          <w:sz w:val="20"/>
          <w:szCs w:val="20"/>
        </w:rPr>
        <w:t>in ottemperanza alle competenze attribuite al sottoscritto Collegio, lo stesso ha compiuto le previste verifiche al fine di vigilare sull’osservanza della legge e dell’ordinamento, sul rispetto dei principi di corretta amministrazione, sull’adeguatezza dell’assetto organizzativo e amminis</w:t>
      </w:r>
      <w:r w:rsidR="001D01F9" w:rsidRPr="00934BFD">
        <w:rPr>
          <w:rFonts w:ascii="Arial" w:hAnsi="Arial" w:cs="Arial"/>
          <w:sz w:val="20"/>
          <w:szCs w:val="20"/>
        </w:rPr>
        <w:t xml:space="preserve">trativo, provvedendo, altresì, </w:t>
      </w:r>
      <w:r w:rsidRPr="00934BFD">
        <w:rPr>
          <w:rFonts w:ascii="Arial" w:hAnsi="Arial" w:cs="Arial"/>
          <w:sz w:val="20"/>
          <w:szCs w:val="20"/>
        </w:rPr>
        <w:t>al controllo, anche tramite tecniche di campionamento, della contabilità dell’Ordine al fine d</w:t>
      </w:r>
      <w:r w:rsidR="00277365">
        <w:rPr>
          <w:rFonts w:ascii="Arial" w:hAnsi="Arial" w:cs="Arial"/>
          <w:sz w:val="20"/>
          <w:szCs w:val="20"/>
        </w:rPr>
        <w:t>i addivenire a</w:t>
      </w:r>
      <w:r w:rsidRPr="00934BFD">
        <w:rPr>
          <w:rFonts w:ascii="Arial" w:hAnsi="Arial" w:cs="Arial"/>
          <w:sz w:val="20"/>
          <w:szCs w:val="20"/>
        </w:rPr>
        <w:t xml:space="preserve"> un giudizio sulla regolarità amministrativa e contabile nonché sulla correttezza dei bilanci;</w:t>
      </w:r>
    </w:p>
    <w:p w:rsidR="00D534D9" w:rsidRPr="00934BFD" w:rsidRDefault="00D534D9" w:rsidP="00D534D9">
      <w:pPr>
        <w:spacing w:before="120" w:after="240"/>
        <w:jc w:val="center"/>
        <w:rPr>
          <w:rFonts w:ascii="Arial" w:hAnsi="Arial" w:cs="Arial"/>
          <w:iCs/>
          <w:caps/>
          <w:sz w:val="20"/>
          <w:szCs w:val="20"/>
        </w:rPr>
      </w:pPr>
      <w:r w:rsidRPr="00934BFD">
        <w:rPr>
          <w:rFonts w:ascii="Arial" w:hAnsi="Arial" w:cs="Arial"/>
          <w:iCs/>
          <w:caps/>
          <w:sz w:val="20"/>
          <w:szCs w:val="20"/>
        </w:rPr>
        <w:t>Riportano</w:t>
      </w:r>
    </w:p>
    <w:p w:rsidR="00D534D9" w:rsidRPr="00934BFD" w:rsidRDefault="00D534D9" w:rsidP="00D534D9">
      <w:pPr>
        <w:rPr>
          <w:rFonts w:ascii="Arial" w:hAnsi="Arial" w:cs="Arial"/>
          <w:sz w:val="20"/>
          <w:szCs w:val="20"/>
        </w:rPr>
      </w:pPr>
      <w:r w:rsidRPr="00934BFD">
        <w:rPr>
          <w:rFonts w:ascii="Arial" w:hAnsi="Arial" w:cs="Arial"/>
          <w:sz w:val="20"/>
          <w:szCs w:val="20"/>
        </w:rPr>
        <w:t xml:space="preserve">i risultati dell’analisi e le attestazioni sul rendiconto per l’esercizio </w:t>
      </w:r>
      <w:r w:rsidR="000E4D3D">
        <w:rPr>
          <w:rFonts w:ascii="Arial" w:hAnsi="Arial" w:cs="Arial"/>
          <w:sz w:val="20"/>
          <w:szCs w:val="20"/>
        </w:rPr>
        <w:t>2018</w:t>
      </w:r>
      <w:r w:rsidRPr="00934BFD">
        <w:rPr>
          <w:rFonts w:ascii="Arial" w:hAnsi="Arial" w:cs="Arial"/>
          <w:sz w:val="20"/>
          <w:szCs w:val="20"/>
        </w:rPr>
        <w:t>.</w:t>
      </w:r>
    </w:p>
    <w:p w:rsidR="00D534D9" w:rsidRPr="00934BFD" w:rsidRDefault="001D01F9" w:rsidP="00D534D9">
      <w:pPr>
        <w:pStyle w:val="Titolo1"/>
        <w:rPr>
          <w:rFonts w:ascii="Arial" w:hAnsi="Arial" w:cs="Arial"/>
          <w:sz w:val="20"/>
          <w:szCs w:val="20"/>
        </w:rPr>
      </w:pPr>
      <w:r w:rsidRPr="00934BFD">
        <w:rPr>
          <w:rFonts w:ascii="Arial" w:hAnsi="Arial" w:cs="Arial"/>
          <w:sz w:val="20"/>
          <w:szCs w:val="20"/>
        </w:rPr>
        <w:t>V</w:t>
      </w:r>
      <w:r w:rsidR="00D534D9" w:rsidRPr="00934BFD">
        <w:rPr>
          <w:rFonts w:ascii="Arial" w:hAnsi="Arial" w:cs="Arial"/>
          <w:sz w:val="20"/>
          <w:szCs w:val="20"/>
        </w:rPr>
        <w:t>erifiche preliminari</w:t>
      </w:r>
    </w:p>
    <w:p w:rsidR="00D534D9" w:rsidRPr="00934BFD" w:rsidRDefault="00D534D9" w:rsidP="00D534D9">
      <w:pPr>
        <w:rPr>
          <w:rFonts w:ascii="Arial" w:hAnsi="Arial" w:cs="Arial"/>
          <w:sz w:val="20"/>
          <w:szCs w:val="20"/>
        </w:rPr>
      </w:pPr>
      <w:r w:rsidRPr="00934BFD">
        <w:rPr>
          <w:rFonts w:ascii="Arial" w:hAnsi="Arial" w:cs="Arial"/>
          <w:sz w:val="20"/>
          <w:szCs w:val="20"/>
        </w:rPr>
        <w:t>Il Collegio dei Revisori, sulla base di tecniche motivate di campionamento, ha verificato:</w:t>
      </w:r>
    </w:p>
    <w:p w:rsidR="00D534D9" w:rsidRPr="00934BFD" w:rsidRDefault="00D534D9" w:rsidP="00D534D9">
      <w:pPr>
        <w:widowControl w:val="0"/>
        <w:numPr>
          <w:ilvl w:val="0"/>
          <w:numId w:val="5"/>
        </w:numPr>
        <w:tabs>
          <w:tab w:val="left" w:pos="709"/>
        </w:tabs>
        <w:overflowPunct w:val="0"/>
        <w:autoSpaceDE w:val="0"/>
        <w:spacing w:after="12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34BFD">
        <w:rPr>
          <w:rFonts w:ascii="Arial" w:hAnsi="Arial" w:cs="Arial"/>
          <w:sz w:val="20"/>
          <w:szCs w:val="20"/>
        </w:rPr>
        <w:t>la regolarità delle procedure per la contabilizzazione delle spese e delle entrate in conformità alle disposizioni di legge e regolamentari;</w:t>
      </w:r>
    </w:p>
    <w:p w:rsidR="00D534D9" w:rsidRPr="00934BFD" w:rsidRDefault="00D534D9" w:rsidP="00D534D9">
      <w:pPr>
        <w:widowControl w:val="0"/>
        <w:numPr>
          <w:ilvl w:val="0"/>
          <w:numId w:val="5"/>
        </w:numPr>
        <w:tabs>
          <w:tab w:val="left" w:pos="709"/>
        </w:tabs>
        <w:overflowPunct w:val="0"/>
        <w:autoSpaceDE w:val="0"/>
        <w:spacing w:after="12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34BFD">
        <w:rPr>
          <w:rFonts w:ascii="Arial" w:hAnsi="Arial" w:cs="Arial"/>
          <w:sz w:val="20"/>
          <w:szCs w:val="20"/>
        </w:rPr>
        <w:t xml:space="preserve">la corrispondenza tra i dati riportati nel conto del bilancio con quelli risultanti dalle scritture contabili;  </w:t>
      </w:r>
    </w:p>
    <w:p w:rsidR="00D534D9" w:rsidRPr="00934BFD" w:rsidRDefault="00D534D9" w:rsidP="00D534D9">
      <w:pPr>
        <w:widowControl w:val="0"/>
        <w:numPr>
          <w:ilvl w:val="0"/>
          <w:numId w:val="5"/>
        </w:numPr>
        <w:tabs>
          <w:tab w:val="left" w:pos="709"/>
        </w:tabs>
        <w:overflowPunct w:val="0"/>
        <w:autoSpaceDE w:val="0"/>
        <w:spacing w:after="12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34BFD">
        <w:rPr>
          <w:rFonts w:ascii="Arial" w:hAnsi="Arial" w:cs="Arial"/>
          <w:sz w:val="20"/>
          <w:szCs w:val="20"/>
        </w:rPr>
        <w:t xml:space="preserve">il rispetto del principio della </w:t>
      </w:r>
      <w:r w:rsidRPr="00934BFD">
        <w:rPr>
          <w:rFonts w:ascii="Arial" w:hAnsi="Arial" w:cs="Arial"/>
          <w:color w:val="000000"/>
          <w:sz w:val="20"/>
          <w:szCs w:val="20"/>
        </w:rPr>
        <w:t>competenza finanziaria nella rilevazione degli accertamenti e degli impegni;</w:t>
      </w:r>
    </w:p>
    <w:p w:rsidR="00D534D9" w:rsidRPr="00934BFD" w:rsidRDefault="00D534D9" w:rsidP="00D534D9">
      <w:pPr>
        <w:widowControl w:val="0"/>
        <w:numPr>
          <w:ilvl w:val="0"/>
          <w:numId w:val="5"/>
        </w:numPr>
        <w:tabs>
          <w:tab w:val="left" w:pos="709"/>
        </w:tabs>
        <w:overflowPunct w:val="0"/>
        <w:autoSpaceDE w:val="0"/>
        <w:spacing w:after="12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34BFD">
        <w:rPr>
          <w:rFonts w:ascii="Arial" w:hAnsi="Arial" w:cs="Arial"/>
          <w:color w:val="000000"/>
          <w:sz w:val="20"/>
          <w:szCs w:val="20"/>
        </w:rPr>
        <w:t>la corretta rappresentazione del conto del bilancio nei riepiloghi e nei risultati di cassa e di competenza finanziaria;</w:t>
      </w:r>
    </w:p>
    <w:p w:rsidR="00D534D9" w:rsidRPr="008B596F" w:rsidRDefault="00D534D9" w:rsidP="00D534D9">
      <w:pPr>
        <w:widowControl w:val="0"/>
        <w:numPr>
          <w:ilvl w:val="0"/>
          <w:numId w:val="5"/>
        </w:numPr>
        <w:tabs>
          <w:tab w:val="left" w:pos="709"/>
        </w:tabs>
        <w:overflowPunct w:val="0"/>
        <w:autoSpaceDE w:val="0"/>
        <w:spacing w:after="12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B596F">
        <w:rPr>
          <w:rFonts w:ascii="Arial" w:hAnsi="Arial" w:cs="Arial"/>
          <w:color w:val="000000"/>
          <w:sz w:val="20"/>
          <w:szCs w:val="20"/>
        </w:rPr>
        <w:t>l’equivalenza tra gli accertamenti di entrata e gli impegni di spesa d</w:t>
      </w:r>
      <w:r w:rsidR="00934BFD" w:rsidRPr="008B596F">
        <w:rPr>
          <w:rFonts w:ascii="Arial" w:hAnsi="Arial" w:cs="Arial"/>
          <w:color w:val="000000"/>
          <w:sz w:val="20"/>
          <w:szCs w:val="20"/>
        </w:rPr>
        <w:t>ei capitoli relativi alle partit</w:t>
      </w:r>
      <w:r w:rsidRPr="008B596F">
        <w:rPr>
          <w:rFonts w:ascii="Arial" w:hAnsi="Arial" w:cs="Arial"/>
          <w:color w:val="000000"/>
          <w:sz w:val="20"/>
          <w:szCs w:val="20"/>
        </w:rPr>
        <w:t>e di giro;</w:t>
      </w:r>
    </w:p>
    <w:p w:rsidR="00D534D9" w:rsidRPr="00934BFD" w:rsidRDefault="00D534D9" w:rsidP="00D534D9">
      <w:pPr>
        <w:widowControl w:val="0"/>
        <w:numPr>
          <w:ilvl w:val="0"/>
          <w:numId w:val="5"/>
        </w:numPr>
        <w:overflowPunct w:val="0"/>
        <w:autoSpaceDE w:val="0"/>
        <w:spacing w:after="12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34BFD">
        <w:rPr>
          <w:rFonts w:ascii="Arial" w:hAnsi="Arial" w:cs="Arial"/>
          <w:sz w:val="20"/>
          <w:szCs w:val="20"/>
        </w:rPr>
        <w:t xml:space="preserve">l’adempimento degli obblighi fiscali relativi a: </w:t>
      </w:r>
      <w:r w:rsidR="00E844F5">
        <w:rPr>
          <w:rFonts w:ascii="Arial" w:hAnsi="Arial" w:cs="Arial"/>
          <w:sz w:val="20"/>
          <w:szCs w:val="20"/>
        </w:rPr>
        <w:t>I.R.A.P., sostituti d’imposta e</w:t>
      </w:r>
      <w:r w:rsidRPr="00934BFD">
        <w:rPr>
          <w:rFonts w:ascii="Arial" w:hAnsi="Arial" w:cs="Arial"/>
          <w:sz w:val="20"/>
          <w:szCs w:val="20"/>
        </w:rPr>
        <w:t xml:space="preserve"> IVA;</w:t>
      </w:r>
    </w:p>
    <w:p w:rsidR="00D534D9" w:rsidRPr="00934BFD" w:rsidRDefault="00D534D9" w:rsidP="00D534D9">
      <w:pPr>
        <w:widowControl w:val="0"/>
        <w:numPr>
          <w:ilvl w:val="0"/>
          <w:numId w:val="5"/>
        </w:numPr>
        <w:overflowPunct w:val="0"/>
        <w:autoSpaceDE w:val="0"/>
        <w:spacing w:after="12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4BFD">
        <w:rPr>
          <w:rFonts w:ascii="Arial" w:hAnsi="Arial" w:cs="Arial"/>
          <w:sz w:val="20"/>
          <w:szCs w:val="20"/>
        </w:rPr>
        <w:t>che la responsabile dell’Ufficio Ragioneria ha provveduto ad effettuare il riaccertamento dei residui.</w:t>
      </w:r>
    </w:p>
    <w:p w:rsidR="00D534D9" w:rsidRPr="00934BFD" w:rsidRDefault="00D534D9" w:rsidP="00D534D9">
      <w:pPr>
        <w:pStyle w:val="Titolo1"/>
        <w:rPr>
          <w:rFonts w:ascii="Arial" w:hAnsi="Arial" w:cs="Arial"/>
          <w:sz w:val="20"/>
          <w:szCs w:val="20"/>
        </w:rPr>
      </w:pPr>
      <w:r w:rsidRPr="00934BFD">
        <w:rPr>
          <w:rFonts w:ascii="Arial" w:hAnsi="Arial" w:cs="Arial"/>
          <w:sz w:val="20"/>
          <w:szCs w:val="20"/>
        </w:rPr>
        <w:t>Gestione Finanziaria</w:t>
      </w:r>
    </w:p>
    <w:p w:rsidR="00D534D9" w:rsidRPr="00934BFD" w:rsidRDefault="00D534D9" w:rsidP="00D534D9">
      <w:pPr>
        <w:rPr>
          <w:rFonts w:ascii="Arial" w:hAnsi="Arial" w:cs="Arial"/>
          <w:sz w:val="20"/>
          <w:szCs w:val="20"/>
        </w:rPr>
      </w:pPr>
      <w:r w:rsidRPr="00934BFD">
        <w:rPr>
          <w:rFonts w:ascii="Arial" w:hAnsi="Arial" w:cs="Arial"/>
          <w:sz w:val="20"/>
          <w:szCs w:val="20"/>
        </w:rPr>
        <w:t>Il Collegio dei Revisori, in riferimento alla gestione finanziaria, rileva e attesta che:</w:t>
      </w:r>
    </w:p>
    <w:p w:rsidR="00D534D9" w:rsidRPr="00694D8C" w:rsidRDefault="00D534D9" w:rsidP="00D534D9">
      <w:pPr>
        <w:widowControl w:val="0"/>
        <w:numPr>
          <w:ilvl w:val="0"/>
          <w:numId w:val="6"/>
        </w:numPr>
        <w:overflowPunct w:val="0"/>
        <w:autoSpaceDE w:val="0"/>
        <w:spacing w:after="12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694D8C">
        <w:rPr>
          <w:rFonts w:ascii="Arial" w:hAnsi="Arial" w:cs="Arial"/>
          <w:sz w:val="20"/>
          <w:szCs w:val="20"/>
        </w:rPr>
        <w:lastRenderedPageBreak/>
        <w:t>i mandati d</w:t>
      </w:r>
      <w:r w:rsidR="00DD2DD0" w:rsidRPr="00694D8C">
        <w:rPr>
          <w:rFonts w:ascii="Arial" w:hAnsi="Arial" w:cs="Arial"/>
          <w:sz w:val="20"/>
          <w:szCs w:val="20"/>
        </w:rPr>
        <w:t>i pagamento emessi</w:t>
      </w:r>
      <w:r w:rsidRPr="00694D8C">
        <w:rPr>
          <w:rFonts w:ascii="Arial" w:hAnsi="Arial" w:cs="Arial"/>
          <w:sz w:val="20"/>
          <w:szCs w:val="20"/>
        </w:rPr>
        <w:t xml:space="preserve"> </w:t>
      </w:r>
      <w:r w:rsidR="00DD2DD0" w:rsidRPr="00694D8C">
        <w:rPr>
          <w:rFonts w:ascii="Arial" w:hAnsi="Arial" w:cs="Arial"/>
          <w:sz w:val="20"/>
          <w:szCs w:val="20"/>
        </w:rPr>
        <w:t xml:space="preserve">risultano </w:t>
      </w:r>
      <w:r w:rsidRPr="00694D8C">
        <w:rPr>
          <w:rFonts w:ascii="Arial" w:hAnsi="Arial" w:cs="Arial"/>
          <w:sz w:val="20"/>
          <w:szCs w:val="20"/>
        </w:rPr>
        <w:t xml:space="preserve">regolarmente estinti; </w:t>
      </w:r>
    </w:p>
    <w:p w:rsidR="00D534D9" w:rsidRPr="00694D8C" w:rsidRDefault="00D534D9" w:rsidP="0039717D">
      <w:pPr>
        <w:widowControl w:val="0"/>
        <w:numPr>
          <w:ilvl w:val="0"/>
          <w:numId w:val="6"/>
        </w:numPr>
        <w:overflowPunct w:val="0"/>
        <w:autoSpaceDE w:val="0"/>
        <w:spacing w:after="12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694D8C">
        <w:rPr>
          <w:rFonts w:ascii="Arial" w:hAnsi="Arial" w:cs="Arial"/>
          <w:sz w:val="20"/>
          <w:szCs w:val="20"/>
        </w:rPr>
        <w:t xml:space="preserve">l’Ordine nel corso del </w:t>
      </w:r>
      <w:r w:rsidR="00934BFD" w:rsidRPr="00694D8C">
        <w:rPr>
          <w:rFonts w:ascii="Arial" w:hAnsi="Arial" w:cs="Arial"/>
          <w:sz w:val="20"/>
          <w:szCs w:val="20"/>
        </w:rPr>
        <w:t>201</w:t>
      </w:r>
      <w:r w:rsidR="000E4D3D" w:rsidRPr="00694D8C">
        <w:rPr>
          <w:rFonts w:ascii="Arial" w:hAnsi="Arial" w:cs="Arial"/>
          <w:sz w:val="20"/>
          <w:szCs w:val="20"/>
        </w:rPr>
        <w:t>8</w:t>
      </w:r>
      <w:r w:rsidRPr="00694D8C">
        <w:rPr>
          <w:rFonts w:ascii="Arial" w:hAnsi="Arial" w:cs="Arial"/>
          <w:sz w:val="20"/>
          <w:szCs w:val="20"/>
        </w:rPr>
        <w:t xml:space="preserve"> non è ricorso all’indebitamento; </w:t>
      </w:r>
    </w:p>
    <w:p w:rsidR="00D534D9" w:rsidRDefault="00D534D9" w:rsidP="0039717D">
      <w:pPr>
        <w:widowControl w:val="0"/>
        <w:numPr>
          <w:ilvl w:val="0"/>
          <w:numId w:val="6"/>
        </w:numPr>
        <w:overflowPunct w:val="0"/>
        <w:autoSpaceDE w:val="0"/>
        <w:spacing w:after="12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34BFD">
        <w:rPr>
          <w:rFonts w:ascii="Arial" w:hAnsi="Arial" w:cs="Arial"/>
          <w:sz w:val="20"/>
          <w:szCs w:val="20"/>
        </w:rPr>
        <w:t>il resp</w:t>
      </w:r>
      <w:r w:rsidR="001B134B">
        <w:rPr>
          <w:rFonts w:ascii="Arial" w:hAnsi="Arial" w:cs="Arial"/>
          <w:sz w:val="20"/>
          <w:szCs w:val="20"/>
        </w:rPr>
        <w:t>onsabile del Fondo Economale</w:t>
      </w:r>
      <w:r w:rsidRPr="00934BFD">
        <w:rPr>
          <w:rFonts w:ascii="Arial" w:hAnsi="Arial" w:cs="Arial"/>
          <w:sz w:val="20"/>
          <w:szCs w:val="20"/>
        </w:rPr>
        <w:t xml:space="preserve"> ha reso il conto della </w:t>
      </w:r>
      <w:r w:rsidR="008A0A9D" w:rsidRPr="00934BFD">
        <w:rPr>
          <w:rFonts w:ascii="Arial" w:hAnsi="Arial" w:cs="Arial"/>
          <w:sz w:val="20"/>
          <w:szCs w:val="20"/>
        </w:rPr>
        <w:t xml:space="preserve">rispettiva </w:t>
      </w:r>
      <w:r w:rsidR="001B134B">
        <w:rPr>
          <w:rFonts w:ascii="Arial" w:hAnsi="Arial" w:cs="Arial"/>
          <w:sz w:val="20"/>
          <w:szCs w:val="20"/>
        </w:rPr>
        <w:t>gestione;</w:t>
      </w:r>
    </w:p>
    <w:p w:rsidR="001B134B" w:rsidRPr="00934BFD" w:rsidRDefault="001B134B" w:rsidP="0039717D">
      <w:pPr>
        <w:widowControl w:val="0"/>
        <w:numPr>
          <w:ilvl w:val="0"/>
          <w:numId w:val="6"/>
        </w:numPr>
        <w:overflowPunct w:val="0"/>
        <w:autoSpaceDE w:val="0"/>
        <w:spacing w:after="12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34BFD">
        <w:rPr>
          <w:rFonts w:ascii="Arial" w:hAnsi="Arial" w:cs="Arial"/>
          <w:sz w:val="20"/>
          <w:szCs w:val="20"/>
        </w:rPr>
        <w:t>il resp</w:t>
      </w:r>
      <w:r>
        <w:rPr>
          <w:rFonts w:ascii="Arial" w:hAnsi="Arial" w:cs="Arial"/>
          <w:sz w:val="20"/>
          <w:szCs w:val="20"/>
        </w:rPr>
        <w:t>onsabile del Conto di Tesoreria</w:t>
      </w:r>
      <w:r w:rsidRPr="00934BFD">
        <w:rPr>
          <w:rFonts w:ascii="Arial" w:hAnsi="Arial" w:cs="Arial"/>
          <w:sz w:val="20"/>
          <w:szCs w:val="20"/>
        </w:rPr>
        <w:t xml:space="preserve"> ha reso il conto della rispettiva gestione</w:t>
      </w:r>
      <w:r>
        <w:rPr>
          <w:rFonts w:ascii="Arial" w:hAnsi="Arial" w:cs="Arial"/>
          <w:sz w:val="20"/>
          <w:szCs w:val="20"/>
        </w:rPr>
        <w:t>.</w:t>
      </w:r>
    </w:p>
    <w:p w:rsidR="00D534D9" w:rsidRPr="00934BFD" w:rsidRDefault="00D534D9" w:rsidP="0039717D">
      <w:pPr>
        <w:widowControl w:val="0"/>
        <w:overflowPunct w:val="0"/>
        <w:autoSpaceDE w:val="0"/>
        <w:spacing w:after="120" w:line="240" w:lineRule="auto"/>
        <w:ind w:left="349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D534D9" w:rsidRPr="00934BFD" w:rsidRDefault="00D534D9" w:rsidP="0039717D">
      <w:pPr>
        <w:pStyle w:val="Titolo1"/>
        <w:jc w:val="both"/>
        <w:rPr>
          <w:rFonts w:ascii="Arial" w:hAnsi="Arial" w:cs="Arial"/>
          <w:sz w:val="20"/>
          <w:szCs w:val="20"/>
        </w:rPr>
      </w:pPr>
      <w:r w:rsidRPr="00934BFD">
        <w:rPr>
          <w:rFonts w:ascii="Arial" w:hAnsi="Arial" w:cs="Arial"/>
          <w:sz w:val="20"/>
          <w:szCs w:val="20"/>
        </w:rPr>
        <w:t>Risultati della gestione</w:t>
      </w:r>
    </w:p>
    <w:p w:rsidR="00D534D9" w:rsidRPr="00154F5E" w:rsidRDefault="00D534D9" w:rsidP="0039717D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934BFD">
        <w:rPr>
          <w:rFonts w:ascii="Arial" w:hAnsi="Arial" w:cs="Arial"/>
          <w:sz w:val="20"/>
          <w:szCs w:val="20"/>
        </w:rPr>
        <w:t xml:space="preserve">Il Collegio rimanda per gli </w:t>
      </w:r>
      <w:r w:rsidRPr="00154F5E">
        <w:rPr>
          <w:rFonts w:ascii="Arial" w:hAnsi="Arial" w:cs="Arial"/>
          <w:sz w:val="20"/>
          <w:szCs w:val="20"/>
        </w:rPr>
        <w:t>allegati, ai documenti depositati presso la sede dell’Ordine.</w:t>
      </w:r>
    </w:p>
    <w:p w:rsidR="00D534D9" w:rsidRPr="00154F5E" w:rsidRDefault="00D534D9" w:rsidP="0039717D">
      <w:pPr>
        <w:widowControl w:val="0"/>
        <w:numPr>
          <w:ilvl w:val="0"/>
          <w:numId w:val="7"/>
        </w:numPr>
        <w:overflowPunct w:val="0"/>
        <w:autoSpaceDE w:val="0"/>
        <w:spacing w:after="120" w:line="240" w:lineRule="auto"/>
        <w:jc w:val="both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 w:rsidRPr="00154F5E">
        <w:rPr>
          <w:rFonts w:ascii="Arial" w:hAnsi="Arial" w:cs="Arial"/>
          <w:b/>
          <w:sz w:val="20"/>
          <w:szCs w:val="20"/>
          <w:u w:val="single"/>
        </w:rPr>
        <w:t>Saldo di cassa</w:t>
      </w:r>
    </w:p>
    <w:p w:rsidR="00D534D9" w:rsidRPr="00154F5E" w:rsidRDefault="00D534D9" w:rsidP="0039717D">
      <w:pPr>
        <w:spacing w:after="240"/>
        <w:jc w:val="both"/>
        <w:rPr>
          <w:rFonts w:ascii="Arial" w:hAnsi="Arial" w:cs="Arial"/>
          <w:color w:val="FF0000"/>
          <w:sz w:val="20"/>
          <w:szCs w:val="20"/>
        </w:rPr>
      </w:pPr>
      <w:r w:rsidRPr="00154F5E">
        <w:rPr>
          <w:rFonts w:ascii="Arial" w:hAnsi="Arial" w:cs="Arial"/>
          <w:sz w:val="20"/>
          <w:szCs w:val="20"/>
        </w:rPr>
        <w:t>Come risulta dalla situazione amministrativa allegat</w:t>
      </w:r>
      <w:r w:rsidR="00D74FA3" w:rsidRPr="00154F5E">
        <w:rPr>
          <w:rFonts w:ascii="Arial" w:hAnsi="Arial" w:cs="Arial"/>
          <w:sz w:val="20"/>
          <w:szCs w:val="20"/>
        </w:rPr>
        <w:t xml:space="preserve">a al Rendiconto finanziario </w:t>
      </w:r>
      <w:r w:rsidR="00934BFD" w:rsidRPr="00154F5E">
        <w:rPr>
          <w:rFonts w:ascii="Arial" w:hAnsi="Arial" w:cs="Arial"/>
          <w:sz w:val="20"/>
          <w:szCs w:val="20"/>
        </w:rPr>
        <w:t>201</w:t>
      </w:r>
      <w:r w:rsidR="000E4D3D">
        <w:rPr>
          <w:rFonts w:ascii="Arial" w:hAnsi="Arial" w:cs="Arial"/>
          <w:sz w:val="20"/>
          <w:szCs w:val="20"/>
        </w:rPr>
        <w:t>8</w:t>
      </w:r>
      <w:r w:rsidRPr="00154F5E">
        <w:rPr>
          <w:rFonts w:ascii="Arial" w:hAnsi="Arial" w:cs="Arial"/>
          <w:sz w:val="20"/>
          <w:szCs w:val="20"/>
        </w:rPr>
        <w:t>,</w:t>
      </w:r>
      <w:r w:rsidR="00D74FA3" w:rsidRPr="00154F5E">
        <w:rPr>
          <w:rFonts w:ascii="Arial" w:hAnsi="Arial" w:cs="Arial"/>
          <w:sz w:val="20"/>
          <w:szCs w:val="20"/>
        </w:rPr>
        <w:t xml:space="preserve"> il saldo di cassa al 31/12/</w:t>
      </w:r>
      <w:r w:rsidR="00154F5E" w:rsidRPr="00154F5E">
        <w:rPr>
          <w:rFonts w:ascii="Arial" w:hAnsi="Arial" w:cs="Arial"/>
          <w:sz w:val="20"/>
          <w:szCs w:val="20"/>
        </w:rPr>
        <w:t>201</w:t>
      </w:r>
      <w:r w:rsidR="000E4D3D">
        <w:rPr>
          <w:rFonts w:ascii="Arial" w:hAnsi="Arial" w:cs="Arial"/>
          <w:sz w:val="20"/>
          <w:szCs w:val="20"/>
        </w:rPr>
        <w:t>8</w:t>
      </w:r>
      <w:r w:rsidRPr="00154F5E">
        <w:rPr>
          <w:rFonts w:ascii="Arial" w:hAnsi="Arial" w:cs="Arial"/>
          <w:sz w:val="20"/>
          <w:szCs w:val="20"/>
        </w:rPr>
        <w:t xml:space="preserve"> risulta pari ad </w:t>
      </w:r>
      <w:r w:rsidR="001B134B">
        <w:rPr>
          <w:rFonts w:ascii="Arial" w:hAnsi="Arial" w:cs="Arial"/>
          <w:sz w:val="20"/>
          <w:szCs w:val="20"/>
        </w:rPr>
        <w:t>Euro</w:t>
      </w:r>
      <w:r w:rsidR="00D62C87">
        <w:rPr>
          <w:rFonts w:ascii="Arial" w:hAnsi="Arial" w:cs="Arial"/>
          <w:sz w:val="20"/>
          <w:szCs w:val="20"/>
        </w:rPr>
        <w:t xml:space="preserve"> </w:t>
      </w:r>
      <w:r w:rsidR="000E4D3D">
        <w:rPr>
          <w:rFonts w:ascii="Arial" w:hAnsi="Arial" w:cs="Arial"/>
          <w:sz w:val="20"/>
          <w:szCs w:val="20"/>
        </w:rPr>
        <w:t>248.550,90</w:t>
      </w:r>
      <w:r w:rsidR="001D01F9" w:rsidRPr="00154F5E">
        <w:rPr>
          <w:rFonts w:ascii="Arial" w:hAnsi="Arial" w:cs="Arial"/>
          <w:sz w:val="20"/>
          <w:szCs w:val="20"/>
        </w:rPr>
        <w:t>.</w:t>
      </w:r>
      <w:r w:rsidRPr="00154F5E">
        <w:rPr>
          <w:rFonts w:ascii="Arial" w:hAnsi="Arial" w:cs="Arial"/>
          <w:sz w:val="20"/>
          <w:szCs w:val="20"/>
        </w:rPr>
        <w:t xml:space="preserve"> Ad inizio eserciz</w:t>
      </w:r>
      <w:r w:rsidR="001B134B">
        <w:rPr>
          <w:rFonts w:ascii="Arial" w:hAnsi="Arial" w:cs="Arial"/>
          <w:sz w:val="20"/>
          <w:szCs w:val="20"/>
        </w:rPr>
        <w:t>io il fondo cassa ammontava ad Euro</w:t>
      </w:r>
      <w:r w:rsidRPr="00154F5E">
        <w:rPr>
          <w:rFonts w:ascii="Arial" w:hAnsi="Arial" w:cs="Arial"/>
          <w:sz w:val="20"/>
          <w:szCs w:val="20"/>
        </w:rPr>
        <w:t xml:space="preserve"> </w:t>
      </w:r>
      <w:r w:rsidR="000E4D3D">
        <w:rPr>
          <w:rFonts w:ascii="Arial" w:hAnsi="Arial" w:cs="Arial"/>
          <w:sz w:val="20"/>
          <w:szCs w:val="20"/>
        </w:rPr>
        <w:t>262.974,05</w:t>
      </w:r>
      <w:r w:rsidRPr="00154F5E">
        <w:rPr>
          <w:rFonts w:ascii="Arial" w:hAnsi="Arial" w:cs="Arial"/>
          <w:sz w:val="20"/>
          <w:szCs w:val="20"/>
        </w:rPr>
        <w:t>.</w:t>
      </w:r>
      <w:r w:rsidR="00883A7F" w:rsidRPr="00154F5E">
        <w:rPr>
          <w:rFonts w:ascii="Arial" w:hAnsi="Arial" w:cs="Arial"/>
          <w:sz w:val="20"/>
          <w:szCs w:val="20"/>
        </w:rPr>
        <w:t xml:space="preserve"> </w:t>
      </w:r>
    </w:p>
    <w:p w:rsidR="00D534D9" w:rsidRPr="00A33AC1" w:rsidRDefault="00D534D9" w:rsidP="00E1654E">
      <w:pPr>
        <w:numPr>
          <w:ilvl w:val="0"/>
          <w:numId w:val="7"/>
        </w:num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54F5E">
        <w:rPr>
          <w:rFonts w:ascii="Arial" w:hAnsi="Arial" w:cs="Arial"/>
          <w:b/>
          <w:bCs/>
          <w:sz w:val="20"/>
          <w:szCs w:val="20"/>
          <w:u w:val="single"/>
        </w:rPr>
        <w:t xml:space="preserve">Risultato della </w:t>
      </w:r>
      <w:r w:rsidRPr="00A33AC1">
        <w:rPr>
          <w:rFonts w:ascii="Arial" w:hAnsi="Arial" w:cs="Arial"/>
          <w:b/>
          <w:bCs/>
          <w:sz w:val="20"/>
          <w:szCs w:val="20"/>
          <w:u w:val="single"/>
        </w:rPr>
        <w:t>gestione di competenza</w:t>
      </w:r>
    </w:p>
    <w:p w:rsidR="00D534D9" w:rsidRPr="00A33AC1" w:rsidRDefault="00D534D9" w:rsidP="0039717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33AC1">
        <w:rPr>
          <w:rFonts w:ascii="Arial" w:hAnsi="Arial" w:cs="Arial"/>
          <w:sz w:val="20"/>
          <w:szCs w:val="20"/>
        </w:rPr>
        <w:t xml:space="preserve">Il risultato della gestione di competenza presenta un </w:t>
      </w:r>
      <w:r w:rsidR="00695129">
        <w:rPr>
          <w:rFonts w:ascii="Arial" w:hAnsi="Arial" w:cs="Arial"/>
          <w:sz w:val="20"/>
          <w:szCs w:val="20"/>
        </w:rPr>
        <w:t>dis</w:t>
      </w:r>
      <w:r w:rsidR="00F50CD1">
        <w:rPr>
          <w:rFonts w:ascii="Arial" w:hAnsi="Arial" w:cs="Arial"/>
          <w:sz w:val="20"/>
          <w:szCs w:val="20"/>
        </w:rPr>
        <w:t xml:space="preserve">avanzo </w:t>
      </w:r>
      <w:r w:rsidR="00D62C87">
        <w:rPr>
          <w:rFonts w:ascii="Arial" w:hAnsi="Arial" w:cs="Arial"/>
          <w:sz w:val="20"/>
          <w:szCs w:val="20"/>
        </w:rPr>
        <w:t xml:space="preserve">di Euro </w:t>
      </w:r>
      <w:r w:rsidR="00695129">
        <w:rPr>
          <w:rFonts w:ascii="Arial" w:hAnsi="Arial" w:cs="Arial"/>
          <w:sz w:val="20"/>
          <w:szCs w:val="20"/>
        </w:rPr>
        <w:t xml:space="preserve">835,87 </w:t>
      </w:r>
      <w:r w:rsidR="00F671FA">
        <w:rPr>
          <w:rFonts w:ascii="Arial" w:hAnsi="Arial" w:cs="Arial"/>
          <w:sz w:val="20"/>
          <w:szCs w:val="20"/>
        </w:rPr>
        <w:t xml:space="preserve">per la </w:t>
      </w:r>
      <w:r w:rsidR="00695129">
        <w:rPr>
          <w:rFonts w:ascii="Arial" w:hAnsi="Arial" w:cs="Arial"/>
          <w:sz w:val="20"/>
          <w:szCs w:val="20"/>
        </w:rPr>
        <w:t>gestione complessiva,</w:t>
      </w:r>
      <w:r w:rsidR="00F671FA">
        <w:rPr>
          <w:rFonts w:ascii="Arial" w:hAnsi="Arial" w:cs="Arial"/>
          <w:sz w:val="20"/>
          <w:szCs w:val="20"/>
        </w:rPr>
        <w:t xml:space="preserve"> mentre presenta un </w:t>
      </w:r>
      <w:r w:rsidR="00F50CD1">
        <w:rPr>
          <w:rFonts w:ascii="Arial" w:hAnsi="Arial" w:cs="Arial"/>
          <w:sz w:val="20"/>
          <w:szCs w:val="20"/>
        </w:rPr>
        <w:t xml:space="preserve">avanzo </w:t>
      </w:r>
      <w:r w:rsidR="00F671FA">
        <w:rPr>
          <w:rFonts w:ascii="Arial" w:hAnsi="Arial" w:cs="Arial"/>
          <w:sz w:val="20"/>
          <w:szCs w:val="20"/>
        </w:rPr>
        <w:t>sezionale positivo per la gestione separata OCC</w:t>
      </w:r>
      <w:r w:rsidR="00695129">
        <w:rPr>
          <w:rFonts w:ascii="Arial" w:hAnsi="Arial" w:cs="Arial"/>
          <w:sz w:val="20"/>
          <w:szCs w:val="20"/>
        </w:rPr>
        <w:t xml:space="preserve"> di Euro 2.330,93</w:t>
      </w:r>
      <w:r w:rsidR="00F671FA">
        <w:rPr>
          <w:rFonts w:ascii="Arial" w:hAnsi="Arial" w:cs="Arial"/>
          <w:sz w:val="20"/>
          <w:szCs w:val="20"/>
        </w:rPr>
        <w:t>.</w:t>
      </w:r>
      <w:r w:rsidR="00C5679E" w:rsidRPr="00A33AC1">
        <w:rPr>
          <w:rFonts w:ascii="Arial Narrow" w:eastAsia="Times New Roman" w:hAnsi="Arial Narrow" w:cs="Arial Narrow"/>
          <w:sz w:val="14"/>
          <w:szCs w:val="14"/>
          <w:lang w:eastAsia="it-IT"/>
        </w:rPr>
        <w:t xml:space="preserve"> </w:t>
      </w:r>
    </w:p>
    <w:p w:rsidR="00D534D9" w:rsidRPr="00420432" w:rsidRDefault="00D534D9" w:rsidP="00E1654E">
      <w:pPr>
        <w:numPr>
          <w:ilvl w:val="0"/>
          <w:numId w:val="7"/>
        </w:num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20432">
        <w:rPr>
          <w:rFonts w:ascii="Arial" w:hAnsi="Arial" w:cs="Arial"/>
          <w:b/>
          <w:bCs/>
          <w:sz w:val="20"/>
          <w:szCs w:val="20"/>
          <w:u w:val="single"/>
        </w:rPr>
        <w:t>Risultato di amministrazione</w:t>
      </w:r>
    </w:p>
    <w:p w:rsidR="00363963" w:rsidRPr="00303342" w:rsidRDefault="00D534D9" w:rsidP="00303342">
      <w:pPr>
        <w:jc w:val="both"/>
        <w:rPr>
          <w:rFonts w:ascii="Arial" w:hAnsi="Arial" w:cs="Arial"/>
          <w:bCs/>
          <w:sz w:val="20"/>
          <w:szCs w:val="20"/>
        </w:rPr>
      </w:pPr>
      <w:r w:rsidRPr="00420432">
        <w:rPr>
          <w:rFonts w:ascii="Arial" w:hAnsi="Arial" w:cs="Arial"/>
          <w:bCs/>
          <w:sz w:val="20"/>
          <w:szCs w:val="20"/>
        </w:rPr>
        <w:t xml:space="preserve">Il risultato d’amministrazione dell’esercizio </w:t>
      </w:r>
      <w:r w:rsidR="00154F5E" w:rsidRPr="00420432">
        <w:rPr>
          <w:rFonts w:ascii="Arial" w:hAnsi="Arial" w:cs="Arial"/>
          <w:bCs/>
          <w:sz w:val="20"/>
          <w:szCs w:val="20"/>
        </w:rPr>
        <w:t>201</w:t>
      </w:r>
      <w:r w:rsidR="00695129">
        <w:rPr>
          <w:rFonts w:ascii="Arial" w:hAnsi="Arial" w:cs="Arial"/>
          <w:bCs/>
          <w:sz w:val="20"/>
          <w:szCs w:val="20"/>
        </w:rPr>
        <w:t>8</w:t>
      </w:r>
      <w:r w:rsidR="004208BA">
        <w:rPr>
          <w:rFonts w:ascii="Arial" w:hAnsi="Arial" w:cs="Arial"/>
          <w:bCs/>
          <w:sz w:val="20"/>
          <w:szCs w:val="20"/>
        </w:rPr>
        <w:t xml:space="preserve">, presenta un avanzo di Euro </w:t>
      </w:r>
      <w:r w:rsidR="00695129">
        <w:rPr>
          <w:rFonts w:ascii="Arial" w:hAnsi="Arial" w:cs="Arial"/>
          <w:bCs/>
          <w:sz w:val="20"/>
          <w:szCs w:val="20"/>
        </w:rPr>
        <w:t>200.891,01</w:t>
      </w:r>
      <w:r w:rsidRPr="00420432">
        <w:rPr>
          <w:rFonts w:ascii="Arial" w:hAnsi="Arial" w:cs="Arial"/>
          <w:bCs/>
          <w:sz w:val="20"/>
          <w:szCs w:val="20"/>
        </w:rPr>
        <w:t xml:space="preserve"> </w:t>
      </w:r>
      <w:r w:rsidR="00501421">
        <w:rPr>
          <w:rFonts w:ascii="Arial" w:hAnsi="Arial" w:cs="Arial"/>
          <w:bCs/>
          <w:sz w:val="20"/>
          <w:szCs w:val="20"/>
        </w:rPr>
        <w:t xml:space="preserve">che al netto dell’intero fondo TFR pari a Euro </w:t>
      </w:r>
      <w:r w:rsidR="00695129">
        <w:rPr>
          <w:rFonts w:ascii="Arial" w:hAnsi="Arial" w:cs="Arial"/>
          <w:bCs/>
          <w:sz w:val="20"/>
          <w:szCs w:val="20"/>
        </w:rPr>
        <w:t>84.863,27</w:t>
      </w:r>
      <w:r w:rsidR="00501421">
        <w:rPr>
          <w:rFonts w:ascii="Arial" w:hAnsi="Arial" w:cs="Arial"/>
          <w:bCs/>
          <w:sz w:val="20"/>
          <w:szCs w:val="20"/>
        </w:rPr>
        <w:t>, risulta disponibil</w:t>
      </w:r>
      <w:r w:rsidRPr="00420432">
        <w:rPr>
          <w:rFonts w:ascii="Arial" w:hAnsi="Arial" w:cs="Arial"/>
          <w:bCs/>
          <w:sz w:val="20"/>
          <w:szCs w:val="20"/>
        </w:rPr>
        <w:t xml:space="preserve">e per </w:t>
      </w:r>
      <w:r w:rsidR="00501421">
        <w:rPr>
          <w:rFonts w:ascii="Arial" w:hAnsi="Arial" w:cs="Arial"/>
          <w:bCs/>
          <w:sz w:val="20"/>
          <w:szCs w:val="20"/>
        </w:rPr>
        <w:t xml:space="preserve">la differenza di </w:t>
      </w:r>
      <w:r w:rsidR="00501421" w:rsidRPr="00501421">
        <w:rPr>
          <w:rFonts w:ascii="Arial" w:hAnsi="Arial" w:cs="Arial"/>
          <w:sz w:val="20"/>
          <w:szCs w:val="20"/>
        </w:rPr>
        <w:t xml:space="preserve">Euro </w:t>
      </w:r>
      <w:r w:rsidR="00695129">
        <w:rPr>
          <w:rFonts w:ascii="Arial" w:hAnsi="Arial" w:cs="Arial"/>
          <w:sz w:val="20"/>
          <w:szCs w:val="20"/>
        </w:rPr>
        <w:t>116.027,74</w:t>
      </w:r>
      <w:r w:rsidRPr="00420432">
        <w:rPr>
          <w:rFonts w:ascii="Arial" w:hAnsi="Arial" w:cs="Arial"/>
          <w:bCs/>
          <w:sz w:val="20"/>
          <w:szCs w:val="20"/>
        </w:rPr>
        <w:t xml:space="preserve"> L’esercizio </w:t>
      </w:r>
      <w:r w:rsidR="00695129">
        <w:rPr>
          <w:rFonts w:ascii="Arial" w:hAnsi="Arial" w:cs="Arial"/>
          <w:bCs/>
          <w:sz w:val="20"/>
          <w:szCs w:val="20"/>
        </w:rPr>
        <w:t>2017</w:t>
      </w:r>
      <w:r w:rsidR="00277365">
        <w:rPr>
          <w:rFonts w:ascii="Arial" w:hAnsi="Arial" w:cs="Arial"/>
          <w:bCs/>
          <w:sz w:val="20"/>
          <w:szCs w:val="20"/>
        </w:rPr>
        <w:t xml:space="preserve"> si chiudeva</w:t>
      </w:r>
      <w:r w:rsidR="001574AC">
        <w:rPr>
          <w:rFonts w:ascii="Arial" w:hAnsi="Arial" w:cs="Arial"/>
          <w:bCs/>
          <w:sz w:val="20"/>
          <w:szCs w:val="20"/>
        </w:rPr>
        <w:t xml:space="preserve"> </w:t>
      </w:r>
      <w:r w:rsidR="004208BA">
        <w:rPr>
          <w:rFonts w:ascii="Arial" w:hAnsi="Arial" w:cs="Arial"/>
          <w:bCs/>
          <w:sz w:val="20"/>
          <w:szCs w:val="20"/>
        </w:rPr>
        <w:t xml:space="preserve">con un avanzo di Euro </w:t>
      </w:r>
      <w:r w:rsidR="00695129">
        <w:rPr>
          <w:rFonts w:ascii="Arial" w:hAnsi="Arial" w:cs="Arial"/>
          <w:bCs/>
          <w:sz w:val="20"/>
          <w:szCs w:val="20"/>
        </w:rPr>
        <w:t>201.427,19</w:t>
      </w:r>
      <w:r w:rsidR="001574AC">
        <w:rPr>
          <w:rFonts w:ascii="Arial" w:hAnsi="Arial" w:cs="Arial"/>
          <w:bCs/>
          <w:sz w:val="20"/>
          <w:szCs w:val="20"/>
        </w:rPr>
        <w:t>.</w:t>
      </w:r>
    </w:p>
    <w:p w:rsidR="00D534D9" w:rsidRPr="008E027D" w:rsidRDefault="00D534D9" w:rsidP="00667362">
      <w:pPr>
        <w:spacing w:before="120"/>
        <w:jc w:val="center"/>
        <w:rPr>
          <w:rFonts w:ascii="Arial" w:hAnsi="Arial" w:cs="Arial"/>
          <w:bCs/>
          <w:sz w:val="20"/>
          <w:szCs w:val="20"/>
        </w:rPr>
      </w:pPr>
      <w:r w:rsidRPr="008E027D">
        <w:rPr>
          <w:rFonts w:ascii="Arial" w:hAnsi="Arial" w:cs="Arial"/>
          <w:bCs/>
          <w:sz w:val="20"/>
          <w:szCs w:val="20"/>
        </w:rPr>
        <w:t>************</w:t>
      </w:r>
    </w:p>
    <w:p w:rsidR="00D534D9" w:rsidRPr="008E027D" w:rsidRDefault="00D534D9" w:rsidP="001B134B">
      <w:pPr>
        <w:jc w:val="both"/>
        <w:rPr>
          <w:rFonts w:ascii="Arial" w:hAnsi="Arial" w:cs="Arial"/>
          <w:sz w:val="20"/>
          <w:szCs w:val="20"/>
        </w:rPr>
      </w:pPr>
      <w:r w:rsidRPr="008E027D">
        <w:rPr>
          <w:rFonts w:ascii="Arial" w:hAnsi="Arial" w:cs="Arial"/>
          <w:sz w:val="20"/>
          <w:szCs w:val="20"/>
        </w:rPr>
        <w:t xml:space="preserve">Il Collegio ha proceduto ad analizzare le singole voci di bilancio, supportato dai documenti contabili, dalla Nota </w:t>
      </w:r>
      <w:r w:rsidR="001B134B">
        <w:rPr>
          <w:rFonts w:ascii="Arial" w:hAnsi="Arial" w:cs="Arial"/>
          <w:sz w:val="20"/>
          <w:szCs w:val="20"/>
        </w:rPr>
        <w:t>I</w:t>
      </w:r>
      <w:r w:rsidRPr="008E027D">
        <w:rPr>
          <w:rFonts w:ascii="Arial" w:hAnsi="Arial" w:cs="Arial"/>
          <w:sz w:val="20"/>
          <w:szCs w:val="20"/>
        </w:rPr>
        <w:t>ntegrativa descrittiva del rendiconto stesso e dalla presenza della Respo</w:t>
      </w:r>
      <w:r w:rsidR="0008037A" w:rsidRPr="008E027D">
        <w:rPr>
          <w:rFonts w:ascii="Arial" w:hAnsi="Arial" w:cs="Arial"/>
          <w:sz w:val="20"/>
          <w:szCs w:val="20"/>
        </w:rPr>
        <w:t xml:space="preserve">nsabile </w:t>
      </w:r>
      <w:r w:rsidR="001B134B">
        <w:rPr>
          <w:rFonts w:ascii="Arial" w:hAnsi="Arial" w:cs="Arial"/>
          <w:sz w:val="20"/>
          <w:szCs w:val="20"/>
        </w:rPr>
        <w:t>Amministrativ</w:t>
      </w:r>
      <w:r w:rsidR="00F13AE0">
        <w:rPr>
          <w:rFonts w:ascii="Arial" w:hAnsi="Arial" w:cs="Arial"/>
          <w:sz w:val="20"/>
          <w:szCs w:val="20"/>
        </w:rPr>
        <w:t>a</w:t>
      </w:r>
      <w:r w:rsidRPr="008E027D">
        <w:rPr>
          <w:rFonts w:ascii="Arial" w:hAnsi="Arial" w:cs="Arial"/>
          <w:sz w:val="20"/>
          <w:szCs w:val="20"/>
        </w:rPr>
        <w:t>.</w:t>
      </w:r>
    </w:p>
    <w:p w:rsidR="00D534D9" w:rsidRPr="008E027D" w:rsidRDefault="00D534D9" w:rsidP="0039717D">
      <w:pPr>
        <w:jc w:val="both"/>
        <w:rPr>
          <w:rFonts w:ascii="Arial" w:hAnsi="Arial" w:cs="Arial"/>
          <w:sz w:val="20"/>
          <w:szCs w:val="20"/>
        </w:rPr>
      </w:pPr>
      <w:r w:rsidRPr="008E027D">
        <w:rPr>
          <w:rFonts w:ascii="Arial" w:hAnsi="Arial" w:cs="Arial"/>
          <w:sz w:val="20"/>
          <w:szCs w:val="20"/>
        </w:rPr>
        <w:t xml:space="preserve">La gestione corrente dell’anno </w:t>
      </w:r>
      <w:r w:rsidR="00695129">
        <w:rPr>
          <w:rFonts w:ascii="Arial" w:hAnsi="Arial" w:cs="Arial"/>
          <w:sz w:val="20"/>
          <w:szCs w:val="20"/>
        </w:rPr>
        <w:t>2018 è stata inficiata da una spesa eccezionale mai preventivata di euro 8.881,60, inerente a spese legali per una causa iniziata prima del 1998 e classificata come “spese per la tutela professionale”</w:t>
      </w:r>
      <w:r w:rsidR="00694D8C">
        <w:rPr>
          <w:rFonts w:ascii="Arial" w:hAnsi="Arial" w:cs="Arial"/>
          <w:sz w:val="20"/>
          <w:szCs w:val="20"/>
        </w:rPr>
        <w:t xml:space="preserve">; tale evento </w:t>
      </w:r>
      <w:r w:rsidR="00F13AE0">
        <w:rPr>
          <w:rFonts w:ascii="Arial" w:hAnsi="Arial" w:cs="Arial"/>
          <w:sz w:val="20"/>
          <w:szCs w:val="20"/>
        </w:rPr>
        <w:t>straordinario</w:t>
      </w:r>
      <w:r w:rsidR="00694D8C">
        <w:rPr>
          <w:rFonts w:ascii="Arial" w:hAnsi="Arial" w:cs="Arial"/>
          <w:sz w:val="20"/>
          <w:szCs w:val="20"/>
        </w:rPr>
        <w:t xml:space="preserve"> non ha portato in deficit la gestione corrente grazie alle economie che l’Ordine ha messo in atto durante l’an</w:t>
      </w:r>
      <w:r w:rsidR="00F13AE0">
        <w:rPr>
          <w:rFonts w:ascii="Arial" w:hAnsi="Arial" w:cs="Arial"/>
          <w:sz w:val="20"/>
          <w:szCs w:val="20"/>
        </w:rPr>
        <w:t>no; per tale spesa e</w:t>
      </w:r>
      <w:r w:rsidR="00694D8C">
        <w:rPr>
          <w:rFonts w:ascii="Arial" w:hAnsi="Arial" w:cs="Arial"/>
          <w:sz w:val="20"/>
          <w:szCs w:val="20"/>
        </w:rPr>
        <w:t>ra stato rilasciato dal Collegio apposito parere favorevole</w:t>
      </w:r>
      <w:r w:rsidR="00F13AE0">
        <w:rPr>
          <w:rFonts w:ascii="Arial" w:hAnsi="Arial" w:cs="Arial"/>
          <w:sz w:val="20"/>
          <w:szCs w:val="20"/>
        </w:rPr>
        <w:t xml:space="preserve"> in data 03/08/2018</w:t>
      </w:r>
      <w:r w:rsidR="00694D8C">
        <w:rPr>
          <w:rFonts w:ascii="Arial" w:hAnsi="Arial" w:cs="Arial"/>
          <w:sz w:val="20"/>
          <w:szCs w:val="20"/>
        </w:rPr>
        <w:t>. Il risultato quindi della gestione corrente 2018 è di un avanzo finanziario di euro 2.261,12; mentre il risultato finale della gestione complessiva è pari a un disavanzo economico di euro 835,87 come sopra specificato</w:t>
      </w:r>
      <w:r w:rsidRPr="008E027D">
        <w:rPr>
          <w:rFonts w:ascii="Arial" w:hAnsi="Arial" w:cs="Arial"/>
          <w:sz w:val="20"/>
          <w:szCs w:val="20"/>
        </w:rPr>
        <w:t xml:space="preserve">. </w:t>
      </w:r>
      <w:r w:rsidR="00694D8C">
        <w:rPr>
          <w:rFonts w:ascii="Arial" w:hAnsi="Arial" w:cs="Arial"/>
          <w:sz w:val="20"/>
          <w:szCs w:val="20"/>
        </w:rPr>
        <w:t xml:space="preserve">Per ogni altro dettaglio sulle singole voci si </w:t>
      </w:r>
      <w:r w:rsidRPr="008E027D">
        <w:rPr>
          <w:rFonts w:ascii="Arial" w:hAnsi="Arial" w:cs="Arial"/>
          <w:sz w:val="20"/>
          <w:szCs w:val="20"/>
        </w:rPr>
        <w:t>rimanda a quanto dettagliato nella Nota Integrativa.</w:t>
      </w:r>
    </w:p>
    <w:p w:rsidR="00694D8C" w:rsidRDefault="00D534D9" w:rsidP="0039717D">
      <w:pPr>
        <w:jc w:val="both"/>
        <w:rPr>
          <w:rFonts w:ascii="Arial" w:hAnsi="Arial" w:cs="Arial"/>
          <w:sz w:val="20"/>
          <w:szCs w:val="20"/>
        </w:rPr>
      </w:pPr>
      <w:r w:rsidRPr="009F1511">
        <w:rPr>
          <w:rFonts w:ascii="Arial" w:hAnsi="Arial" w:cs="Arial"/>
          <w:sz w:val="20"/>
          <w:szCs w:val="20"/>
        </w:rPr>
        <w:t>La gestione</w:t>
      </w:r>
      <w:r w:rsidR="0071638D" w:rsidRPr="009F1511">
        <w:rPr>
          <w:rFonts w:ascii="Arial" w:hAnsi="Arial" w:cs="Arial"/>
          <w:sz w:val="20"/>
          <w:szCs w:val="20"/>
        </w:rPr>
        <w:t xml:space="preserve"> delle spese</w:t>
      </w:r>
      <w:r w:rsidRPr="009F1511">
        <w:rPr>
          <w:rFonts w:ascii="Arial" w:hAnsi="Arial" w:cs="Arial"/>
          <w:sz w:val="20"/>
          <w:szCs w:val="20"/>
        </w:rPr>
        <w:t xml:space="preserve"> in conto capitale </w:t>
      </w:r>
      <w:r w:rsidR="00A33AC1" w:rsidRPr="009F1511">
        <w:rPr>
          <w:rFonts w:ascii="Arial" w:hAnsi="Arial" w:cs="Arial"/>
          <w:sz w:val="20"/>
          <w:szCs w:val="20"/>
        </w:rPr>
        <w:t>evidenzia l’</w:t>
      </w:r>
      <w:r w:rsidRPr="009F1511">
        <w:rPr>
          <w:rFonts w:ascii="Arial" w:hAnsi="Arial" w:cs="Arial"/>
          <w:sz w:val="20"/>
          <w:szCs w:val="20"/>
        </w:rPr>
        <w:t xml:space="preserve">acquisto </w:t>
      </w:r>
      <w:r w:rsidR="0071638D" w:rsidRPr="009F1511">
        <w:rPr>
          <w:rFonts w:ascii="Arial" w:hAnsi="Arial" w:cs="Arial"/>
          <w:sz w:val="20"/>
          <w:szCs w:val="20"/>
        </w:rPr>
        <w:t>di</w:t>
      </w:r>
      <w:r w:rsidR="00A33AC1" w:rsidRPr="009F1511">
        <w:rPr>
          <w:rFonts w:ascii="Arial" w:hAnsi="Arial" w:cs="Arial"/>
          <w:sz w:val="20"/>
          <w:szCs w:val="20"/>
        </w:rPr>
        <w:t xml:space="preserve"> alcune immobilizzazioni</w:t>
      </w:r>
      <w:r w:rsidR="00694D8C">
        <w:rPr>
          <w:rFonts w:ascii="Arial" w:hAnsi="Arial" w:cs="Arial"/>
          <w:sz w:val="20"/>
          <w:szCs w:val="20"/>
        </w:rPr>
        <w:t xml:space="preserve"> (mobili, attrezzature e software)</w:t>
      </w:r>
      <w:r w:rsidR="00A33AC1" w:rsidRPr="009F1511">
        <w:rPr>
          <w:rFonts w:ascii="Arial" w:hAnsi="Arial" w:cs="Arial"/>
          <w:sz w:val="20"/>
          <w:szCs w:val="20"/>
        </w:rPr>
        <w:t>, dettagliatamen</w:t>
      </w:r>
      <w:r w:rsidR="009F1511">
        <w:rPr>
          <w:rFonts w:ascii="Arial" w:hAnsi="Arial" w:cs="Arial"/>
          <w:sz w:val="20"/>
          <w:szCs w:val="20"/>
        </w:rPr>
        <w:t>te elencate nella Nota I</w:t>
      </w:r>
      <w:r w:rsidR="00A33AC1" w:rsidRPr="009F1511">
        <w:rPr>
          <w:rFonts w:ascii="Arial" w:hAnsi="Arial" w:cs="Arial"/>
          <w:sz w:val="20"/>
          <w:szCs w:val="20"/>
        </w:rPr>
        <w:t xml:space="preserve">ntegrativa, per un importo complessivo pari ad </w:t>
      </w:r>
      <w:r w:rsidR="0071638D" w:rsidRPr="009F1511">
        <w:rPr>
          <w:rFonts w:ascii="Arial" w:hAnsi="Arial" w:cs="Arial"/>
          <w:sz w:val="20"/>
          <w:szCs w:val="20"/>
        </w:rPr>
        <w:t xml:space="preserve">Euro </w:t>
      </w:r>
      <w:r w:rsidR="005D01AD">
        <w:rPr>
          <w:rFonts w:ascii="Arial" w:hAnsi="Arial" w:cs="Arial"/>
          <w:sz w:val="20"/>
          <w:szCs w:val="20"/>
        </w:rPr>
        <w:t>2.884,08</w:t>
      </w:r>
      <w:r w:rsidR="001F21C6" w:rsidRPr="009F1511">
        <w:rPr>
          <w:rFonts w:ascii="Arial" w:hAnsi="Arial" w:cs="Arial"/>
          <w:sz w:val="20"/>
          <w:szCs w:val="20"/>
        </w:rPr>
        <w:t xml:space="preserve"> </w:t>
      </w:r>
      <w:r w:rsidR="00694D8C">
        <w:rPr>
          <w:rFonts w:ascii="Arial" w:hAnsi="Arial" w:cs="Arial"/>
          <w:sz w:val="20"/>
          <w:szCs w:val="20"/>
        </w:rPr>
        <w:t>interamente coperto dalla previsione di bilancio</w:t>
      </w:r>
      <w:r w:rsidR="009F1511" w:rsidRPr="009F1511">
        <w:rPr>
          <w:rFonts w:ascii="Arial" w:hAnsi="Arial" w:cs="Arial"/>
          <w:sz w:val="20"/>
          <w:szCs w:val="20"/>
        </w:rPr>
        <w:t xml:space="preserve">. </w:t>
      </w:r>
    </w:p>
    <w:p w:rsidR="00D534D9" w:rsidRPr="00862DE3" w:rsidRDefault="00D534D9" w:rsidP="0039717D">
      <w:pPr>
        <w:jc w:val="both"/>
        <w:rPr>
          <w:rFonts w:ascii="Arial" w:hAnsi="Arial" w:cs="Arial"/>
          <w:sz w:val="20"/>
          <w:szCs w:val="20"/>
        </w:rPr>
      </w:pPr>
      <w:r w:rsidRPr="00862DE3">
        <w:rPr>
          <w:rFonts w:ascii="Arial" w:hAnsi="Arial" w:cs="Arial"/>
          <w:sz w:val="20"/>
          <w:szCs w:val="20"/>
        </w:rPr>
        <w:t>In merito alla gestione dei residui il Collegio ha preso visione dei prospetti di dettaglio messi a disposizione dall’Ordine. Si evidenzia che l’Ordine ha correttamente ripreso i residui di provenienza dal precedente rendiconto. L’operazione di riaccertamento dei residui al 31.12.</w:t>
      </w:r>
      <w:r w:rsidR="00952F3E" w:rsidRPr="00862DE3">
        <w:rPr>
          <w:rFonts w:ascii="Arial" w:hAnsi="Arial" w:cs="Arial"/>
          <w:sz w:val="20"/>
          <w:szCs w:val="20"/>
        </w:rPr>
        <w:t>201</w:t>
      </w:r>
      <w:r w:rsidR="00694D8C">
        <w:rPr>
          <w:rFonts w:ascii="Arial" w:hAnsi="Arial" w:cs="Arial"/>
          <w:sz w:val="20"/>
          <w:szCs w:val="20"/>
        </w:rPr>
        <w:t>8</w:t>
      </w:r>
      <w:r w:rsidRPr="00862DE3">
        <w:rPr>
          <w:rFonts w:ascii="Arial" w:hAnsi="Arial" w:cs="Arial"/>
          <w:sz w:val="20"/>
          <w:szCs w:val="20"/>
        </w:rPr>
        <w:t xml:space="preserve"> evidenzia un saldo di residui attivi di </w:t>
      </w:r>
      <w:r w:rsidR="000624A2">
        <w:rPr>
          <w:rFonts w:ascii="Arial" w:hAnsi="Arial" w:cs="Arial"/>
          <w:sz w:val="20"/>
          <w:szCs w:val="20"/>
        </w:rPr>
        <w:t xml:space="preserve">Euro </w:t>
      </w:r>
      <w:r w:rsidR="005D01AD">
        <w:rPr>
          <w:rFonts w:ascii="Arial" w:hAnsi="Arial" w:cs="Arial"/>
          <w:sz w:val="20"/>
          <w:szCs w:val="20"/>
        </w:rPr>
        <w:t>21.259,62</w:t>
      </w:r>
      <w:r w:rsidRPr="00862DE3">
        <w:rPr>
          <w:rFonts w:ascii="Arial" w:hAnsi="Arial" w:cs="Arial"/>
          <w:sz w:val="20"/>
          <w:szCs w:val="20"/>
        </w:rPr>
        <w:t xml:space="preserve"> e residui passivi di </w:t>
      </w:r>
      <w:r w:rsidR="00C21022">
        <w:rPr>
          <w:rFonts w:ascii="Arial" w:hAnsi="Arial" w:cs="Arial"/>
          <w:sz w:val="20"/>
          <w:szCs w:val="20"/>
        </w:rPr>
        <w:t xml:space="preserve">Euro </w:t>
      </w:r>
      <w:r w:rsidR="00694D8C">
        <w:rPr>
          <w:rFonts w:ascii="Arial" w:hAnsi="Arial" w:cs="Arial"/>
          <w:sz w:val="20"/>
          <w:szCs w:val="20"/>
        </w:rPr>
        <w:t>6</w:t>
      </w:r>
      <w:r w:rsidR="000624A2">
        <w:rPr>
          <w:rFonts w:ascii="Arial" w:hAnsi="Arial" w:cs="Arial"/>
          <w:sz w:val="20"/>
          <w:szCs w:val="20"/>
        </w:rPr>
        <w:t>8.</w:t>
      </w:r>
      <w:r w:rsidR="005D01AD">
        <w:rPr>
          <w:rFonts w:ascii="Arial" w:hAnsi="Arial" w:cs="Arial"/>
          <w:sz w:val="20"/>
          <w:szCs w:val="20"/>
        </w:rPr>
        <w:t>9</w:t>
      </w:r>
      <w:r w:rsidR="00694D8C">
        <w:rPr>
          <w:rFonts w:ascii="Arial" w:hAnsi="Arial" w:cs="Arial"/>
          <w:sz w:val="20"/>
          <w:szCs w:val="20"/>
        </w:rPr>
        <w:t>1</w:t>
      </w:r>
      <w:r w:rsidR="000624A2">
        <w:rPr>
          <w:rFonts w:ascii="Arial" w:hAnsi="Arial" w:cs="Arial"/>
          <w:sz w:val="20"/>
          <w:szCs w:val="20"/>
        </w:rPr>
        <w:t>9,51</w:t>
      </w:r>
      <w:r w:rsidRPr="00862DE3">
        <w:rPr>
          <w:rFonts w:ascii="Arial" w:hAnsi="Arial" w:cs="Arial"/>
          <w:sz w:val="20"/>
          <w:szCs w:val="20"/>
        </w:rPr>
        <w:t>, come dettagliati nella Nota Integrativa.</w:t>
      </w:r>
      <w:r w:rsidR="00645852">
        <w:rPr>
          <w:rFonts w:ascii="Arial" w:hAnsi="Arial" w:cs="Arial"/>
          <w:sz w:val="20"/>
          <w:szCs w:val="20"/>
        </w:rPr>
        <w:t xml:space="preserve"> </w:t>
      </w:r>
    </w:p>
    <w:p w:rsidR="00D534D9" w:rsidRPr="008E027D" w:rsidRDefault="00D534D9" w:rsidP="0039717D">
      <w:pPr>
        <w:jc w:val="both"/>
        <w:rPr>
          <w:rFonts w:ascii="Arial" w:hAnsi="Arial" w:cs="Arial"/>
          <w:sz w:val="20"/>
          <w:szCs w:val="20"/>
        </w:rPr>
      </w:pPr>
      <w:r w:rsidRPr="008E027D">
        <w:rPr>
          <w:rFonts w:ascii="Arial" w:hAnsi="Arial" w:cs="Arial"/>
          <w:sz w:val="20"/>
          <w:szCs w:val="20"/>
        </w:rPr>
        <w:t>Il Collegio ha verific</w:t>
      </w:r>
      <w:r w:rsidR="00694D8C">
        <w:rPr>
          <w:rFonts w:ascii="Arial" w:hAnsi="Arial" w:cs="Arial"/>
          <w:sz w:val="20"/>
          <w:szCs w:val="20"/>
        </w:rPr>
        <w:t>ato che lo Stato Patrimoniale e</w:t>
      </w:r>
      <w:r w:rsidRPr="008E027D">
        <w:rPr>
          <w:rFonts w:ascii="Arial" w:hAnsi="Arial" w:cs="Arial"/>
          <w:sz w:val="20"/>
          <w:szCs w:val="20"/>
        </w:rPr>
        <w:t xml:space="preserve"> il Conto Economico sono stati ottenuti utilizzando i dati del “</w:t>
      </w:r>
      <w:r w:rsidRPr="008E027D">
        <w:rPr>
          <w:rFonts w:ascii="Arial" w:hAnsi="Arial" w:cs="Arial"/>
          <w:i/>
          <w:sz w:val="20"/>
          <w:szCs w:val="20"/>
        </w:rPr>
        <w:t>C</w:t>
      </w:r>
      <w:r w:rsidRPr="008E027D">
        <w:rPr>
          <w:rFonts w:ascii="Arial" w:hAnsi="Arial" w:cs="Arial"/>
          <w:i/>
          <w:iCs/>
          <w:sz w:val="20"/>
          <w:szCs w:val="20"/>
        </w:rPr>
        <w:t xml:space="preserve">onto del bilancio” </w:t>
      </w:r>
      <w:r w:rsidR="00694D8C">
        <w:rPr>
          <w:rFonts w:ascii="Arial" w:hAnsi="Arial" w:cs="Arial"/>
          <w:sz w:val="20"/>
          <w:szCs w:val="20"/>
        </w:rPr>
        <w:t>opportunamente riconciliati e</w:t>
      </w:r>
      <w:r w:rsidRPr="008E027D">
        <w:rPr>
          <w:rFonts w:ascii="Arial" w:hAnsi="Arial" w:cs="Arial"/>
          <w:sz w:val="20"/>
          <w:szCs w:val="20"/>
        </w:rPr>
        <w:t xml:space="preserve"> integrati risultando redatti in maniera chiara e veritiera e rappresentanti l’effettiva situazione economica e patrimoniale dell’ente.</w:t>
      </w:r>
    </w:p>
    <w:p w:rsidR="009C60E4" w:rsidRPr="00934BFD" w:rsidRDefault="009C60E4" w:rsidP="0039717D">
      <w:pPr>
        <w:jc w:val="both"/>
        <w:rPr>
          <w:rFonts w:ascii="Arial" w:hAnsi="Arial" w:cs="Arial"/>
          <w:sz w:val="20"/>
          <w:szCs w:val="20"/>
          <w:highlight w:val="green"/>
        </w:rPr>
      </w:pPr>
    </w:p>
    <w:p w:rsidR="00363963" w:rsidRPr="00934BFD" w:rsidRDefault="00363963" w:rsidP="0039717D">
      <w:pPr>
        <w:jc w:val="both"/>
        <w:rPr>
          <w:rFonts w:ascii="Arial" w:hAnsi="Arial" w:cs="Arial"/>
          <w:sz w:val="20"/>
          <w:szCs w:val="20"/>
          <w:highlight w:val="green"/>
        </w:rPr>
      </w:pPr>
      <w:bookmarkStart w:id="1" w:name="_GoBack"/>
      <w:bookmarkEnd w:id="1"/>
    </w:p>
    <w:p w:rsidR="00D534D9" w:rsidRPr="008E027D" w:rsidRDefault="00420432" w:rsidP="00A43AFB">
      <w:pPr>
        <w:pStyle w:val="Titolo1"/>
        <w:keepNext w:val="0"/>
        <w:widowControl w:val="0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FFFFF"/>
        <w:tabs>
          <w:tab w:val="num" w:pos="432"/>
        </w:tabs>
        <w:overflowPunct w:val="0"/>
        <w:autoSpaceDE w:val="0"/>
        <w:spacing w:before="0" w:after="0" w:line="240" w:lineRule="auto"/>
        <w:ind w:left="432" w:hanging="432"/>
        <w:jc w:val="center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D534D9" w:rsidRPr="008E027D">
        <w:rPr>
          <w:rFonts w:ascii="Arial" w:hAnsi="Arial" w:cs="Arial"/>
          <w:sz w:val="20"/>
          <w:szCs w:val="20"/>
        </w:rPr>
        <w:lastRenderedPageBreak/>
        <w:t>CONCLUSIONI</w:t>
      </w:r>
    </w:p>
    <w:p w:rsidR="00D534D9" w:rsidRPr="008E027D" w:rsidRDefault="00D534D9" w:rsidP="0039717D">
      <w:pPr>
        <w:pStyle w:val="Corpodeltesto31"/>
        <w:rPr>
          <w:rFonts w:cs="Arial"/>
        </w:rPr>
      </w:pPr>
    </w:p>
    <w:p w:rsidR="00D534D9" w:rsidRPr="008A0A9D" w:rsidRDefault="00D534D9" w:rsidP="0039717D">
      <w:pPr>
        <w:pStyle w:val="Corpodeltesto31"/>
        <w:rPr>
          <w:rFonts w:cs="Arial"/>
          <w:bCs/>
        </w:rPr>
      </w:pPr>
      <w:r w:rsidRPr="008E027D">
        <w:rPr>
          <w:rFonts w:cs="Arial"/>
          <w:bCs/>
        </w:rPr>
        <w:t xml:space="preserve">Tenuto conto di tutto quanto esposto, rilevato e proposto si attesta la corrispondenza del rendiconto alle risultanze della gestione e si esprime parere favorevole per l’approvazione del rendiconto dell’esercizio finanziario </w:t>
      </w:r>
      <w:r w:rsidR="008E027D" w:rsidRPr="008E027D">
        <w:rPr>
          <w:rFonts w:cs="Arial"/>
          <w:bCs/>
        </w:rPr>
        <w:t>201</w:t>
      </w:r>
      <w:r w:rsidR="00694D8C">
        <w:rPr>
          <w:rFonts w:cs="Arial"/>
          <w:bCs/>
        </w:rPr>
        <w:t>8</w:t>
      </w:r>
      <w:r w:rsidRPr="008E027D">
        <w:rPr>
          <w:rFonts w:cs="Arial"/>
          <w:bCs/>
        </w:rPr>
        <w:t>.</w:t>
      </w:r>
    </w:p>
    <w:p w:rsidR="006C1641" w:rsidRPr="008A0A9D" w:rsidRDefault="006C1641" w:rsidP="00D534D9">
      <w:pPr>
        <w:pStyle w:val="Corpodeltesto31"/>
        <w:rPr>
          <w:rFonts w:cs="Arial"/>
          <w:bCs/>
        </w:rPr>
      </w:pPr>
    </w:p>
    <w:p w:rsidR="00D534D9" w:rsidRPr="008A0A9D" w:rsidRDefault="00D534D9" w:rsidP="00D534D9">
      <w:pPr>
        <w:rPr>
          <w:rFonts w:ascii="Arial" w:hAnsi="Arial" w:cs="Arial"/>
          <w:b/>
          <w:bCs/>
          <w:i/>
          <w:smallCaps/>
          <w:sz w:val="20"/>
          <w:szCs w:val="20"/>
        </w:rPr>
      </w:pPr>
      <w:r w:rsidRPr="008A0A9D">
        <w:rPr>
          <w:rFonts w:ascii="Arial" w:hAnsi="Arial" w:cs="Arial"/>
          <w:sz w:val="20"/>
          <w:szCs w:val="20"/>
        </w:rPr>
        <w:t xml:space="preserve">Macerata, lì </w:t>
      </w:r>
      <w:r w:rsidR="00694D8C">
        <w:rPr>
          <w:rFonts w:ascii="Arial" w:hAnsi="Arial" w:cs="Arial"/>
          <w:sz w:val="20"/>
          <w:szCs w:val="20"/>
        </w:rPr>
        <w:t>04.04.2019</w:t>
      </w:r>
      <w:r w:rsidRPr="008A0A9D">
        <w:rPr>
          <w:rFonts w:ascii="Arial" w:hAnsi="Arial" w:cs="Arial"/>
          <w:sz w:val="20"/>
          <w:szCs w:val="20"/>
        </w:rPr>
        <w:tab/>
      </w:r>
      <w:r w:rsidRPr="008A0A9D">
        <w:rPr>
          <w:rFonts w:ascii="Arial" w:hAnsi="Arial" w:cs="Arial"/>
          <w:sz w:val="20"/>
          <w:szCs w:val="20"/>
        </w:rPr>
        <w:tab/>
      </w:r>
      <w:r w:rsidRPr="008A0A9D">
        <w:rPr>
          <w:rFonts w:ascii="Arial" w:hAnsi="Arial" w:cs="Arial"/>
          <w:sz w:val="20"/>
          <w:szCs w:val="20"/>
        </w:rPr>
        <w:tab/>
      </w:r>
      <w:r w:rsidRPr="008A0A9D">
        <w:rPr>
          <w:rFonts w:ascii="Arial" w:hAnsi="Arial" w:cs="Arial"/>
          <w:sz w:val="20"/>
          <w:szCs w:val="20"/>
        </w:rPr>
        <w:tab/>
      </w:r>
      <w:r w:rsidRPr="008A0A9D">
        <w:rPr>
          <w:rFonts w:ascii="Arial" w:hAnsi="Arial" w:cs="Arial"/>
          <w:b/>
          <w:bCs/>
          <w:i/>
          <w:smallCaps/>
          <w:sz w:val="20"/>
          <w:szCs w:val="20"/>
        </w:rPr>
        <w:t>L’organo di  revisione</w:t>
      </w:r>
    </w:p>
    <w:p w:rsidR="00D534D9" w:rsidRPr="008A0A9D" w:rsidRDefault="00D534D9" w:rsidP="00D534D9">
      <w:pPr>
        <w:ind w:left="4961"/>
        <w:rPr>
          <w:rFonts w:ascii="Arial" w:hAnsi="Arial" w:cs="Arial"/>
          <w:sz w:val="20"/>
          <w:szCs w:val="20"/>
        </w:rPr>
      </w:pPr>
      <w:r w:rsidRPr="008A0A9D">
        <w:rPr>
          <w:rFonts w:ascii="Arial" w:hAnsi="Arial" w:cs="Arial"/>
          <w:sz w:val="20"/>
          <w:szCs w:val="20"/>
        </w:rPr>
        <w:t xml:space="preserve">F.to </w:t>
      </w:r>
      <w:r w:rsidR="00C21022">
        <w:rPr>
          <w:rFonts w:ascii="Arial" w:hAnsi="Arial" w:cs="Arial"/>
          <w:sz w:val="20"/>
          <w:szCs w:val="20"/>
        </w:rPr>
        <w:t>Roberto Nardi</w:t>
      </w:r>
    </w:p>
    <w:p w:rsidR="00D534D9" w:rsidRPr="008A0A9D" w:rsidRDefault="00D534D9" w:rsidP="00D534D9">
      <w:pPr>
        <w:ind w:left="4961"/>
        <w:rPr>
          <w:rFonts w:ascii="Arial" w:hAnsi="Arial" w:cs="Arial"/>
          <w:sz w:val="20"/>
          <w:szCs w:val="20"/>
        </w:rPr>
      </w:pPr>
      <w:r w:rsidRPr="008A0A9D">
        <w:rPr>
          <w:rFonts w:ascii="Arial" w:hAnsi="Arial" w:cs="Arial"/>
          <w:sz w:val="20"/>
          <w:szCs w:val="20"/>
        </w:rPr>
        <w:t xml:space="preserve">F.to </w:t>
      </w:r>
      <w:r w:rsidR="00C21022">
        <w:rPr>
          <w:rFonts w:ascii="Arial" w:hAnsi="Arial" w:cs="Arial"/>
          <w:sz w:val="20"/>
          <w:szCs w:val="20"/>
        </w:rPr>
        <w:t>Salvucci Samuele</w:t>
      </w:r>
    </w:p>
    <w:p w:rsidR="00D534D9" w:rsidRPr="004D46AC" w:rsidRDefault="00D534D9" w:rsidP="00C21022">
      <w:pPr>
        <w:ind w:left="4961"/>
        <w:rPr>
          <w:rFonts w:ascii="Arial" w:hAnsi="Arial" w:cs="Arial"/>
          <w:sz w:val="20"/>
          <w:szCs w:val="20"/>
        </w:rPr>
      </w:pPr>
      <w:r w:rsidRPr="008A0A9D">
        <w:rPr>
          <w:rFonts w:ascii="Arial" w:hAnsi="Arial" w:cs="Arial"/>
          <w:sz w:val="20"/>
          <w:szCs w:val="20"/>
        </w:rPr>
        <w:t xml:space="preserve">F.to </w:t>
      </w:r>
      <w:r w:rsidR="00C21022">
        <w:rPr>
          <w:rFonts w:ascii="Arial" w:hAnsi="Arial" w:cs="Arial"/>
          <w:sz w:val="20"/>
          <w:szCs w:val="20"/>
        </w:rPr>
        <w:t>Domenico Perugini</w:t>
      </w:r>
      <w:bookmarkEnd w:id="0"/>
    </w:p>
    <w:sectPr w:rsidR="00D534D9" w:rsidRPr="004D46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E93" w:rsidRDefault="00981E93" w:rsidP="002D1D5A">
      <w:pPr>
        <w:spacing w:after="0" w:line="240" w:lineRule="auto"/>
      </w:pPr>
      <w:r>
        <w:separator/>
      </w:r>
    </w:p>
  </w:endnote>
  <w:endnote w:type="continuationSeparator" w:id="0">
    <w:p w:rsidR="00981E93" w:rsidRDefault="00981E93" w:rsidP="002D1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E93" w:rsidRDefault="00981E93" w:rsidP="002D1D5A">
      <w:pPr>
        <w:spacing w:after="0" w:line="240" w:lineRule="auto"/>
      </w:pPr>
      <w:r>
        <w:separator/>
      </w:r>
    </w:p>
  </w:footnote>
  <w:footnote w:type="continuationSeparator" w:id="0">
    <w:p w:rsidR="00981E93" w:rsidRDefault="00981E93" w:rsidP="002D1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709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283"/>
      </w:pPr>
    </w:lvl>
  </w:abstractNum>
  <w:abstractNum w:abstractNumId="3" w15:restartNumberingAfterBreak="0">
    <w:nsid w:val="00000006"/>
    <w:multiLevelType w:val="singleLevel"/>
    <w:tmpl w:val="00000006"/>
    <w:lvl w:ilvl="0">
      <w:numFmt w:val="bullet"/>
      <w:lvlText w:val="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lvl w:ilvl="0">
      <w:numFmt w:val="bullet"/>
      <w:lvlText w:val=""/>
      <w:lvlJc w:val="left"/>
      <w:pPr>
        <w:tabs>
          <w:tab w:val="num" w:pos="0"/>
        </w:tabs>
        <w:ind w:left="709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singleLevel"/>
    <w:tmpl w:val="00000008"/>
    <w:lvl w:ilvl="0">
      <w:numFmt w:val="bullet"/>
      <w:lvlText w:val=""/>
      <w:lvlJc w:val="left"/>
      <w:pPr>
        <w:tabs>
          <w:tab w:val="num" w:pos="0"/>
        </w:tabs>
        <w:ind w:left="709" w:hanging="360"/>
      </w:pPr>
      <w:rPr>
        <w:rFonts w:ascii="Symbol" w:hAnsi="Symbol"/>
      </w:rPr>
    </w:lvl>
  </w:abstractNum>
  <w:abstractNum w:abstractNumId="6" w15:restartNumberingAfterBreak="0">
    <w:nsid w:val="538C68B4"/>
    <w:multiLevelType w:val="hybridMultilevel"/>
    <w:tmpl w:val="31E6D1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60791"/>
    <w:multiLevelType w:val="hybridMultilevel"/>
    <w:tmpl w:val="FCEA22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C4156"/>
    <w:multiLevelType w:val="hybridMultilevel"/>
    <w:tmpl w:val="C8D056C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D9"/>
    <w:rsid w:val="000343BC"/>
    <w:rsid w:val="00051880"/>
    <w:rsid w:val="000624A2"/>
    <w:rsid w:val="0008037A"/>
    <w:rsid w:val="00086015"/>
    <w:rsid w:val="000954CD"/>
    <w:rsid w:val="000E2B22"/>
    <w:rsid w:val="000E4D3D"/>
    <w:rsid w:val="00123FA2"/>
    <w:rsid w:val="00154F5E"/>
    <w:rsid w:val="001574AC"/>
    <w:rsid w:val="00185F71"/>
    <w:rsid w:val="001B134B"/>
    <w:rsid w:val="001C7D1B"/>
    <w:rsid w:val="001D01F9"/>
    <w:rsid w:val="001F21C6"/>
    <w:rsid w:val="00240108"/>
    <w:rsid w:val="00277365"/>
    <w:rsid w:val="00292AB8"/>
    <w:rsid w:val="002C539E"/>
    <w:rsid w:val="002D1D5A"/>
    <w:rsid w:val="002F7E49"/>
    <w:rsid w:val="00303342"/>
    <w:rsid w:val="00310E73"/>
    <w:rsid w:val="00323553"/>
    <w:rsid w:val="00324DEE"/>
    <w:rsid w:val="00327D64"/>
    <w:rsid w:val="00363963"/>
    <w:rsid w:val="0039717D"/>
    <w:rsid w:val="003E6AE4"/>
    <w:rsid w:val="003F1057"/>
    <w:rsid w:val="00420432"/>
    <w:rsid w:val="004208BA"/>
    <w:rsid w:val="004254B2"/>
    <w:rsid w:val="00433554"/>
    <w:rsid w:val="00455F1B"/>
    <w:rsid w:val="004A36FE"/>
    <w:rsid w:val="004C3FBC"/>
    <w:rsid w:val="004C4A5E"/>
    <w:rsid w:val="004C5893"/>
    <w:rsid w:val="004D46AC"/>
    <w:rsid w:val="00501421"/>
    <w:rsid w:val="00514D1C"/>
    <w:rsid w:val="00517BC9"/>
    <w:rsid w:val="005330AA"/>
    <w:rsid w:val="005579AC"/>
    <w:rsid w:val="00570704"/>
    <w:rsid w:val="005859A4"/>
    <w:rsid w:val="005B4078"/>
    <w:rsid w:val="005D01AD"/>
    <w:rsid w:val="00645852"/>
    <w:rsid w:val="00667362"/>
    <w:rsid w:val="006828B7"/>
    <w:rsid w:val="00694D8C"/>
    <w:rsid w:val="00695129"/>
    <w:rsid w:val="006A5F87"/>
    <w:rsid w:val="006C1641"/>
    <w:rsid w:val="006C746F"/>
    <w:rsid w:val="006F018B"/>
    <w:rsid w:val="0071638D"/>
    <w:rsid w:val="00773684"/>
    <w:rsid w:val="00792B75"/>
    <w:rsid w:val="007D4A06"/>
    <w:rsid w:val="00862DE3"/>
    <w:rsid w:val="00883A7F"/>
    <w:rsid w:val="008A0A9D"/>
    <w:rsid w:val="008B596F"/>
    <w:rsid w:val="008D4569"/>
    <w:rsid w:val="008E027D"/>
    <w:rsid w:val="00934BFD"/>
    <w:rsid w:val="009461F9"/>
    <w:rsid w:val="00952F3E"/>
    <w:rsid w:val="00981E93"/>
    <w:rsid w:val="00983F55"/>
    <w:rsid w:val="00996E7C"/>
    <w:rsid w:val="009C2A1A"/>
    <w:rsid w:val="009C60E4"/>
    <w:rsid w:val="009D18AB"/>
    <w:rsid w:val="009F1511"/>
    <w:rsid w:val="00A33AC1"/>
    <w:rsid w:val="00A43AFB"/>
    <w:rsid w:val="00AB573C"/>
    <w:rsid w:val="00AC04BC"/>
    <w:rsid w:val="00AD1206"/>
    <w:rsid w:val="00AF5A80"/>
    <w:rsid w:val="00B106D3"/>
    <w:rsid w:val="00B146BE"/>
    <w:rsid w:val="00B204C4"/>
    <w:rsid w:val="00BB4C14"/>
    <w:rsid w:val="00BB5AE9"/>
    <w:rsid w:val="00C21022"/>
    <w:rsid w:val="00C5679E"/>
    <w:rsid w:val="00C65010"/>
    <w:rsid w:val="00CA52C9"/>
    <w:rsid w:val="00D4389A"/>
    <w:rsid w:val="00D534D9"/>
    <w:rsid w:val="00D62C87"/>
    <w:rsid w:val="00D7131A"/>
    <w:rsid w:val="00D74FA3"/>
    <w:rsid w:val="00D93EC3"/>
    <w:rsid w:val="00DA5C05"/>
    <w:rsid w:val="00DD2DD0"/>
    <w:rsid w:val="00DD3C6A"/>
    <w:rsid w:val="00DD3EB7"/>
    <w:rsid w:val="00E15D09"/>
    <w:rsid w:val="00E1654E"/>
    <w:rsid w:val="00E30B01"/>
    <w:rsid w:val="00E55123"/>
    <w:rsid w:val="00E844F5"/>
    <w:rsid w:val="00E86908"/>
    <w:rsid w:val="00ED0351"/>
    <w:rsid w:val="00ED6AD3"/>
    <w:rsid w:val="00F13AE0"/>
    <w:rsid w:val="00F344CB"/>
    <w:rsid w:val="00F35972"/>
    <w:rsid w:val="00F50793"/>
    <w:rsid w:val="00F50CD1"/>
    <w:rsid w:val="00F62E9F"/>
    <w:rsid w:val="00F671FA"/>
    <w:rsid w:val="00F90BB8"/>
    <w:rsid w:val="00F92BEB"/>
    <w:rsid w:val="00FD037B"/>
    <w:rsid w:val="00FD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986359-8905-4E9F-92A1-DF241272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34D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D534D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qFormat/>
    <w:rsid w:val="00D534D9"/>
    <w:pPr>
      <w:keepNext/>
      <w:widowControl w:val="0"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shd w:val="clear" w:color="auto" w:fill="FFFFFF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/>
      <w:b/>
      <w:smallCaps/>
      <w:sz w:val="4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D534D9"/>
    <w:rPr>
      <w:rFonts w:ascii="Cambria" w:hAnsi="Cambria"/>
      <w:b/>
      <w:bCs/>
      <w:kern w:val="32"/>
      <w:sz w:val="32"/>
      <w:szCs w:val="32"/>
      <w:lang w:val="it-IT" w:eastAsia="en-US" w:bidi="ar-SA"/>
    </w:rPr>
  </w:style>
  <w:style w:type="character" w:customStyle="1" w:styleId="Titolo5Carattere">
    <w:name w:val="Titolo 5 Carattere"/>
    <w:link w:val="Titolo5"/>
    <w:locked/>
    <w:rsid w:val="00D534D9"/>
    <w:rPr>
      <w:rFonts w:ascii="Arial" w:hAnsi="Arial"/>
      <w:b/>
      <w:smallCaps/>
      <w:sz w:val="44"/>
      <w:lang w:val="it-IT" w:eastAsia="it-IT" w:bidi="ar-SA"/>
    </w:rPr>
  </w:style>
  <w:style w:type="paragraph" w:styleId="Titolo">
    <w:name w:val="Title"/>
    <w:basedOn w:val="Normale"/>
    <w:next w:val="Sottotitolo"/>
    <w:qFormat/>
    <w:rsid w:val="00D534D9"/>
    <w:pPr>
      <w:widowControl w:val="0"/>
      <w:overflowPunct w:val="0"/>
      <w:autoSpaceDE w:val="0"/>
      <w:spacing w:after="240" w:line="240" w:lineRule="auto"/>
      <w:jc w:val="center"/>
    </w:pPr>
    <w:rPr>
      <w:rFonts w:ascii="Arial" w:eastAsia="Times New Roman" w:hAnsi="Arial"/>
      <w:b/>
      <w:smallCaps/>
      <w:sz w:val="44"/>
      <w:szCs w:val="20"/>
      <w:lang w:eastAsia="ar-SA"/>
    </w:rPr>
  </w:style>
  <w:style w:type="character" w:customStyle="1" w:styleId="CorpotestoCarattere">
    <w:name w:val="Corpo testo Carattere"/>
    <w:link w:val="Corpotesto"/>
    <w:locked/>
    <w:rsid w:val="00D534D9"/>
    <w:rPr>
      <w:rFonts w:ascii="Arial" w:hAnsi="Arial" w:cs="Arial"/>
      <w:spacing w:val="-5"/>
      <w:lang w:val="it-IT" w:eastAsia="it-IT" w:bidi="ar-SA"/>
    </w:rPr>
  </w:style>
  <w:style w:type="paragraph" w:styleId="Corpotesto">
    <w:name w:val="Body Text"/>
    <w:basedOn w:val="Normale"/>
    <w:link w:val="CorpotestoCarattere"/>
    <w:rsid w:val="00D534D9"/>
    <w:pPr>
      <w:overflowPunct w:val="0"/>
      <w:autoSpaceDE w:val="0"/>
      <w:autoSpaceDN w:val="0"/>
      <w:adjustRightInd w:val="0"/>
      <w:spacing w:after="220" w:line="220" w:lineRule="atLeast"/>
      <w:jc w:val="both"/>
    </w:pPr>
    <w:rPr>
      <w:rFonts w:ascii="Arial" w:eastAsia="Times New Roman" w:hAnsi="Arial" w:cs="Arial"/>
      <w:spacing w:val="-5"/>
      <w:sz w:val="20"/>
      <w:szCs w:val="20"/>
      <w:lang w:eastAsia="it-IT"/>
    </w:rPr>
  </w:style>
  <w:style w:type="paragraph" w:customStyle="1" w:styleId="IN">
    <w:name w:val="IN"/>
    <w:rsid w:val="00D534D9"/>
    <w:pPr>
      <w:widowControl w:val="0"/>
      <w:snapToGrid w:val="0"/>
      <w:spacing w:line="567" w:lineRule="exact"/>
      <w:jc w:val="both"/>
    </w:pPr>
    <w:rPr>
      <w:rFonts w:ascii="Courier" w:hAnsi="Courier"/>
      <w:sz w:val="24"/>
    </w:rPr>
  </w:style>
  <w:style w:type="paragraph" w:customStyle="1" w:styleId="Corpodeltesto31">
    <w:name w:val="Corpo del testo 31"/>
    <w:basedOn w:val="Normale"/>
    <w:rsid w:val="00D534D9"/>
    <w:pPr>
      <w:widowControl w:val="0"/>
      <w:overflowPunct w:val="0"/>
      <w:autoSpaceDE w:val="0"/>
      <w:spacing w:after="120" w:line="240" w:lineRule="auto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styleId="Riferimentointenso">
    <w:name w:val="Intense Reference"/>
    <w:qFormat/>
    <w:rsid w:val="00D534D9"/>
    <w:rPr>
      <w:b/>
      <w:bCs/>
      <w:smallCaps/>
      <w:color w:val="C0504D"/>
      <w:spacing w:val="5"/>
      <w:u w:val="single"/>
    </w:rPr>
  </w:style>
  <w:style w:type="paragraph" w:styleId="Sottotitolo">
    <w:name w:val="Subtitle"/>
    <w:basedOn w:val="Normale"/>
    <w:qFormat/>
    <w:rsid w:val="00D534D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Intestazione">
    <w:name w:val="header"/>
    <w:basedOn w:val="Normale"/>
    <w:link w:val="IntestazioneCarattere"/>
    <w:rsid w:val="002D1D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D1D5A"/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rsid w:val="002D1D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D1D5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0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920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 collegio dei revisori n</vt:lpstr>
    </vt:vector>
  </TitlesOfParts>
  <Company>ODCEC Macerata Camerino</Company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 collegio dei revisori n</dc:title>
  <dc:creator>monica</dc:creator>
  <cp:lastModifiedBy>utente</cp:lastModifiedBy>
  <cp:revision>3</cp:revision>
  <cp:lastPrinted>2019-04-17T10:07:00Z</cp:lastPrinted>
  <dcterms:created xsi:type="dcterms:W3CDTF">2019-04-17T09:53:00Z</dcterms:created>
  <dcterms:modified xsi:type="dcterms:W3CDTF">2019-04-17T10:13:00Z</dcterms:modified>
</cp:coreProperties>
</file>